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D14" w:rsidRPr="00077D14" w:rsidRDefault="00077D14" w:rsidP="00077D14">
      <w:pPr>
        <w:spacing w:after="0" w:line="360" w:lineRule="auto"/>
        <w:jc w:val="center"/>
        <w:rPr>
          <w:rFonts w:ascii="Times New Roman" w:hAnsi="Times New Roman" w:cs="Times New Roman"/>
          <w:b/>
          <w:sz w:val="24"/>
          <w:szCs w:val="24"/>
        </w:rPr>
      </w:pPr>
      <w:r w:rsidRPr="00077D14">
        <w:rPr>
          <w:rFonts w:ascii="Times New Roman" w:hAnsi="Times New Roman" w:cs="Times New Roman"/>
          <w:b/>
          <w:sz w:val="24"/>
          <w:szCs w:val="24"/>
        </w:rPr>
        <w:t>Муниципальное бюджетное дошкольное образовательное учреждение г. Владимира «Детский сад №3 с приоритетным осуществлением деятельности по физическому направлению развития детей»</w:t>
      </w: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p>
    <w:p w:rsid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b/>
          <w:sz w:val="28"/>
          <w:szCs w:val="28"/>
        </w:rPr>
      </w:pPr>
      <w:r w:rsidRPr="00077D14">
        <w:rPr>
          <w:rFonts w:ascii="Times New Roman" w:hAnsi="Times New Roman" w:cs="Times New Roman"/>
          <w:b/>
          <w:sz w:val="28"/>
          <w:szCs w:val="28"/>
        </w:rPr>
        <w:t>Опыт работы по теме:</w:t>
      </w:r>
    </w:p>
    <w:p w:rsidR="00077D14" w:rsidRDefault="00077D14" w:rsidP="00077D14">
      <w:pPr>
        <w:spacing w:after="0" w:line="360" w:lineRule="auto"/>
        <w:jc w:val="center"/>
        <w:rPr>
          <w:rFonts w:ascii="Times New Roman" w:hAnsi="Times New Roman" w:cs="Times New Roman"/>
          <w:b/>
          <w:i/>
          <w:sz w:val="36"/>
          <w:szCs w:val="36"/>
        </w:rPr>
      </w:pPr>
    </w:p>
    <w:p w:rsidR="00077D14" w:rsidRPr="00077D14" w:rsidRDefault="00077D14" w:rsidP="00077D14">
      <w:pPr>
        <w:spacing w:after="0" w:line="360" w:lineRule="auto"/>
        <w:jc w:val="center"/>
        <w:rPr>
          <w:rFonts w:ascii="Times New Roman" w:hAnsi="Times New Roman" w:cs="Times New Roman"/>
          <w:b/>
          <w:i/>
          <w:sz w:val="36"/>
          <w:szCs w:val="36"/>
        </w:rPr>
      </w:pPr>
      <w:r w:rsidRPr="00077D14">
        <w:rPr>
          <w:rFonts w:ascii="Times New Roman" w:hAnsi="Times New Roman" w:cs="Times New Roman"/>
          <w:b/>
          <w:i/>
          <w:sz w:val="36"/>
          <w:szCs w:val="36"/>
        </w:rPr>
        <w:t xml:space="preserve">«Модульный принцип планирования </w:t>
      </w:r>
    </w:p>
    <w:p w:rsidR="00077D14" w:rsidRPr="00077D14" w:rsidRDefault="00077D14" w:rsidP="00077D14">
      <w:pPr>
        <w:spacing w:after="0" w:line="360" w:lineRule="auto"/>
        <w:jc w:val="center"/>
        <w:rPr>
          <w:rFonts w:ascii="Times New Roman" w:hAnsi="Times New Roman" w:cs="Times New Roman"/>
          <w:b/>
          <w:i/>
          <w:sz w:val="36"/>
          <w:szCs w:val="36"/>
        </w:rPr>
      </w:pPr>
      <w:r w:rsidRPr="00077D14">
        <w:rPr>
          <w:rFonts w:ascii="Times New Roman" w:hAnsi="Times New Roman" w:cs="Times New Roman"/>
          <w:b/>
          <w:i/>
          <w:sz w:val="36"/>
          <w:szCs w:val="36"/>
        </w:rPr>
        <w:t>индивидуальных логопедических занятий в старшей и подготовительной к школе группах для детей ФФНР»</w:t>
      </w:r>
    </w:p>
    <w:p w:rsidR="00077D14" w:rsidRPr="00077D14" w:rsidRDefault="00077D14" w:rsidP="00077D14">
      <w:pPr>
        <w:spacing w:after="0" w:line="360" w:lineRule="auto"/>
        <w:rPr>
          <w:rFonts w:ascii="Times New Roman" w:hAnsi="Times New Roman" w:cs="Times New Roman"/>
          <w:sz w:val="28"/>
          <w:szCs w:val="28"/>
        </w:rPr>
      </w:pPr>
    </w:p>
    <w:p w:rsidR="00077D14" w:rsidRPr="00077D14" w:rsidRDefault="00077D14" w:rsidP="00077D14">
      <w:pPr>
        <w:spacing w:after="0" w:line="360" w:lineRule="auto"/>
        <w:rPr>
          <w:rFonts w:ascii="Times New Roman" w:hAnsi="Times New Roman" w:cs="Times New Roman"/>
          <w:sz w:val="28"/>
          <w:szCs w:val="28"/>
        </w:rPr>
      </w:pPr>
    </w:p>
    <w:p w:rsidR="00077D14" w:rsidRPr="00077D14" w:rsidRDefault="00077D14" w:rsidP="00077D14">
      <w:pPr>
        <w:spacing w:after="0" w:line="360" w:lineRule="auto"/>
        <w:rPr>
          <w:rFonts w:ascii="Times New Roman" w:hAnsi="Times New Roman" w:cs="Times New Roman"/>
          <w:sz w:val="28"/>
          <w:szCs w:val="28"/>
        </w:rPr>
      </w:pPr>
    </w:p>
    <w:p w:rsidR="00077D14" w:rsidRPr="00077D14" w:rsidRDefault="00077D14" w:rsidP="00077D14">
      <w:pPr>
        <w:spacing w:after="0" w:line="360" w:lineRule="auto"/>
        <w:rPr>
          <w:rFonts w:ascii="Times New Roman" w:hAnsi="Times New Roman" w:cs="Times New Roman"/>
          <w:sz w:val="28"/>
          <w:szCs w:val="28"/>
        </w:rPr>
      </w:pPr>
    </w:p>
    <w:p w:rsidR="00077D14" w:rsidRPr="00077D14" w:rsidRDefault="00077D14" w:rsidP="00077D14">
      <w:pPr>
        <w:spacing w:after="0" w:line="360" w:lineRule="auto"/>
        <w:rPr>
          <w:rFonts w:ascii="Times New Roman" w:hAnsi="Times New Roman" w:cs="Times New Roman"/>
          <w:sz w:val="28"/>
          <w:szCs w:val="28"/>
        </w:rPr>
      </w:pPr>
    </w:p>
    <w:p w:rsidR="00077D14" w:rsidRDefault="00077D14" w:rsidP="00077D14">
      <w:pPr>
        <w:tabs>
          <w:tab w:val="left" w:pos="5670"/>
        </w:tabs>
        <w:spacing w:after="0" w:line="360" w:lineRule="auto"/>
        <w:jc w:val="right"/>
        <w:rPr>
          <w:rFonts w:ascii="Times New Roman" w:hAnsi="Times New Roman" w:cs="Times New Roman"/>
          <w:sz w:val="28"/>
          <w:szCs w:val="28"/>
        </w:rPr>
      </w:pPr>
      <w:r w:rsidRPr="00077D14">
        <w:rPr>
          <w:rFonts w:ascii="Times New Roman" w:hAnsi="Times New Roman" w:cs="Times New Roman"/>
          <w:sz w:val="28"/>
          <w:szCs w:val="28"/>
        </w:rPr>
        <w:t xml:space="preserve">Учитель-логопед </w:t>
      </w:r>
    </w:p>
    <w:p w:rsidR="00077D14" w:rsidRPr="00077D14" w:rsidRDefault="00077D14" w:rsidP="00077D14">
      <w:pPr>
        <w:tabs>
          <w:tab w:val="left" w:pos="5670"/>
        </w:tabs>
        <w:spacing w:after="0" w:line="360" w:lineRule="auto"/>
        <w:jc w:val="right"/>
        <w:rPr>
          <w:rFonts w:ascii="Times New Roman" w:hAnsi="Times New Roman" w:cs="Times New Roman"/>
          <w:sz w:val="28"/>
          <w:szCs w:val="28"/>
        </w:rPr>
      </w:pPr>
      <w:r w:rsidRPr="00077D14">
        <w:rPr>
          <w:rFonts w:ascii="Times New Roman" w:hAnsi="Times New Roman" w:cs="Times New Roman"/>
          <w:sz w:val="28"/>
          <w:szCs w:val="28"/>
        </w:rPr>
        <w:t>высшей квалификационной категории</w:t>
      </w:r>
    </w:p>
    <w:p w:rsidR="00077D14" w:rsidRPr="00077D14" w:rsidRDefault="00077D14" w:rsidP="00077D14">
      <w:pPr>
        <w:tabs>
          <w:tab w:val="left" w:pos="5670"/>
        </w:tabs>
        <w:spacing w:after="0" w:line="360" w:lineRule="auto"/>
        <w:jc w:val="right"/>
        <w:rPr>
          <w:rFonts w:ascii="Times New Roman" w:hAnsi="Times New Roman" w:cs="Times New Roman"/>
          <w:b/>
          <w:sz w:val="32"/>
          <w:szCs w:val="32"/>
        </w:rPr>
      </w:pPr>
      <w:r w:rsidRPr="00077D14">
        <w:rPr>
          <w:rFonts w:ascii="Times New Roman" w:hAnsi="Times New Roman" w:cs="Times New Roman"/>
          <w:b/>
          <w:sz w:val="32"/>
          <w:szCs w:val="32"/>
        </w:rPr>
        <w:t>Матыкина Ирина Анатольевна</w:t>
      </w: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p>
    <w:p w:rsidR="00077D14" w:rsidRPr="00077D14" w:rsidRDefault="00077D14" w:rsidP="00077D14">
      <w:pPr>
        <w:spacing w:after="0" w:line="360" w:lineRule="auto"/>
        <w:jc w:val="center"/>
        <w:rPr>
          <w:rFonts w:ascii="Times New Roman" w:hAnsi="Times New Roman" w:cs="Times New Roman"/>
          <w:sz w:val="28"/>
          <w:szCs w:val="28"/>
        </w:rPr>
      </w:pPr>
      <w:r w:rsidRPr="00077D14">
        <w:rPr>
          <w:rFonts w:ascii="Times New Roman" w:hAnsi="Times New Roman" w:cs="Times New Roman"/>
          <w:sz w:val="28"/>
          <w:szCs w:val="28"/>
        </w:rPr>
        <w:t>Владимир, 2016</w:t>
      </w:r>
    </w:p>
    <w:p w:rsidR="00077D14" w:rsidRPr="00077D14" w:rsidRDefault="00077D14" w:rsidP="00077D14">
      <w:pPr>
        <w:spacing w:after="0" w:line="360" w:lineRule="auto"/>
        <w:ind w:firstLine="567"/>
        <w:jc w:val="center"/>
        <w:outlineLvl w:val="0"/>
        <w:rPr>
          <w:rFonts w:ascii="Times New Roman" w:hAnsi="Times New Roman" w:cs="Times New Roman"/>
          <w:b/>
          <w:bCs/>
          <w:sz w:val="28"/>
          <w:szCs w:val="28"/>
        </w:rPr>
      </w:pPr>
    </w:p>
    <w:p w:rsidR="00077D14" w:rsidRDefault="00077D14" w:rsidP="00077D14">
      <w:pPr>
        <w:spacing w:after="0" w:line="360" w:lineRule="auto"/>
        <w:ind w:firstLine="567"/>
        <w:jc w:val="center"/>
        <w:outlineLvl w:val="0"/>
        <w:rPr>
          <w:rFonts w:ascii="Times New Roman" w:hAnsi="Times New Roman" w:cs="Times New Roman"/>
          <w:b/>
          <w:bCs/>
          <w:sz w:val="28"/>
          <w:szCs w:val="28"/>
        </w:rPr>
      </w:pPr>
    </w:p>
    <w:p w:rsidR="00077D14" w:rsidRDefault="00077D14" w:rsidP="00077D14">
      <w:pPr>
        <w:spacing w:after="0" w:line="360" w:lineRule="auto"/>
        <w:ind w:firstLine="567"/>
        <w:jc w:val="center"/>
        <w:outlineLvl w:val="0"/>
        <w:rPr>
          <w:rFonts w:ascii="Times New Roman" w:hAnsi="Times New Roman" w:cs="Times New Roman"/>
          <w:b/>
          <w:bCs/>
          <w:sz w:val="28"/>
          <w:szCs w:val="28"/>
        </w:rPr>
      </w:pPr>
    </w:p>
    <w:p w:rsidR="00077D14" w:rsidRDefault="00077D14" w:rsidP="00077D14">
      <w:pPr>
        <w:spacing w:after="0" w:line="360" w:lineRule="auto"/>
        <w:ind w:firstLine="567"/>
        <w:jc w:val="center"/>
        <w:outlineLvl w:val="0"/>
        <w:rPr>
          <w:rFonts w:ascii="Times New Roman" w:hAnsi="Times New Roman" w:cs="Times New Roman"/>
          <w:b/>
          <w:bCs/>
          <w:sz w:val="28"/>
          <w:szCs w:val="28"/>
        </w:rPr>
      </w:pPr>
    </w:p>
    <w:p w:rsidR="00077D14" w:rsidRPr="00077D14" w:rsidRDefault="00077D14" w:rsidP="00077D14">
      <w:pPr>
        <w:spacing w:after="0" w:line="360" w:lineRule="auto"/>
        <w:ind w:firstLine="567"/>
        <w:jc w:val="center"/>
        <w:outlineLvl w:val="0"/>
        <w:rPr>
          <w:rFonts w:ascii="Times New Roman" w:hAnsi="Times New Roman" w:cs="Times New Roman"/>
          <w:b/>
          <w:bCs/>
          <w:sz w:val="28"/>
          <w:szCs w:val="28"/>
        </w:rPr>
      </w:pPr>
      <w:r w:rsidRPr="00077D14">
        <w:rPr>
          <w:rFonts w:ascii="Times New Roman" w:hAnsi="Times New Roman" w:cs="Times New Roman"/>
          <w:b/>
          <w:bCs/>
          <w:sz w:val="28"/>
          <w:szCs w:val="28"/>
        </w:rPr>
        <w:t>Содержание</w:t>
      </w:r>
    </w:p>
    <w:p w:rsidR="00077D14" w:rsidRDefault="00077D14" w:rsidP="00077D14">
      <w:pPr>
        <w:spacing w:after="0" w:line="360" w:lineRule="auto"/>
        <w:ind w:firstLine="567"/>
        <w:jc w:val="center"/>
        <w:outlineLvl w:val="0"/>
        <w:rPr>
          <w:rFonts w:ascii="Times New Roman" w:hAnsi="Times New Roman" w:cs="Times New Roman"/>
          <w:b/>
          <w:bCs/>
          <w:sz w:val="28"/>
          <w:szCs w:val="28"/>
        </w:rPr>
      </w:pPr>
    </w:p>
    <w:tbl>
      <w:tblPr>
        <w:tblStyle w:val="a8"/>
        <w:tblW w:w="0" w:type="auto"/>
        <w:tblLook w:val="04A0"/>
      </w:tblPr>
      <w:tblGrid>
        <w:gridCol w:w="8472"/>
        <w:gridCol w:w="1099"/>
      </w:tblGrid>
      <w:tr w:rsidR="00077D14" w:rsidTr="00077D14">
        <w:tc>
          <w:tcPr>
            <w:tcW w:w="8472" w:type="dxa"/>
          </w:tcPr>
          <w:p w:rsidR="00077D14" w:rsidRDefault="00077D14" w:rsidP="00077D14">
            <w:pPr>
              <w:spacing w:line="360" w:lineRule="auto"/>
              <w:ind w:right="257"/>
              <w:rPr>
                <w:rFonts w:ascii="Times New Roman" w:hAnsi="Times New Roman" w:cs="Times New Roman"/>
                <w:b/>
                <w:bCs/>
                <w:sz w:val="28"/>
                <w:szCs w:val="28"/>
              </w:rPr>
            </w:pPr>
            <w:r w:rsidRPr="00077D14">
              <w:rPr>
                <w:rFonts w:ascii="Times New Roman" w:hAnsi="Times New Roman" w:cs="Times New Roman"/>
                <w:sz w:val="28"/>
                <w:szCs w:val="28"/>
              </w:rPr>
              <w:t xml:space="preserve">Условия возникновения и становления опыта </w:t>
            </w:r>
          </w:p>
        </w:tc>
        <w:tc>
          <w:tcPr>
            <w:tcW w:w="1099" w:type="dxa"/>
          </w:tcPr>
          <w:p w:rsidR="00077D14" w:rsidRPr="0095714D" w:rsidRDefault="0095714D" w:rsidP="0095714D">
            <w:pPr>
              <w:spacing w:line="360" w:lineRule="auto"/>
              <w:jc w:val="right"/>
              <w:outlineLvl w:val="0"/>
              <w:rPr>
                <w:rFonts w:ascii="Times New Roman" w:hAnsi="Times New Roman" w:cs="Times New Roman"/>
                <w:bCs/>
                <w:sz w:val="28"/>
                <w:szCs w:val="28"/>
              </w:rPr>
            </w:pPr>
            <w:r w:rsidRPr="0095714D">
              <w:rPr>
                <w:rFonts w:ascii="Times New Roman" w:hAnsi="Times New Roman" w:cs="Times New Roman"/>
                <w:bCs/>
                <w:sz w:val="28"/>
                <w:szCs w:val="28"/>
              </w:rPr>
              <w:t>3</w:t>
            </w:r>
          </w:p>
        </w:tc>
      </w:tr>
      <w:tr w:rsidR="00077D14" w:rsidTr="00077D14">
        <w:tc>
          <w:tcPr>
            <w:tcW w:w="8472" w:type="dxa"/>
          </w:tcPr>
          <w:p w:rsidR="00077D14" w:rsidRDefault="00077D14" w:rsidP="00077D14">
            <w:pPr>
              <w:spacing w:line="360" w:lineRule="auto"/>
              <w:outlineLvl w:val="0"/>
              <w:rPr>
                <w:rFonts w:ascii="Times New Roman" w:hAnsi="Times New Roman" w:cs="Times New Roman"/>
                <w:b/>
                <w:bCs/>
                <w:sz w:val="28"/>
                <w:szCs w:val="28"/>
              </w:rPr>
            </w:pPr>
            <w:r w:rsidRPr="00077D14">
              <w:rPr>
                <w:rFonts w:ascii="Times New Roman" w:hAnsi="Times New Roman" w:cs="Times New Roman"/>
                <w:sz w:val="28"/>
                <w:szCs w:val="28"/>
              </w:rPr>
              <w:t>Актуальность и перспективность опыта</w:t>
            </w:r>
          </w:p>
        </w:tc>
        <w:tc>
          <w:tcPr>
            <w:tcW w:w="1099" w:type="dxa"/>
          </w:tcPr>
          <w:p w:rsidR="00077D14" w:rsidRPr="0095714D" w:rsidRDefault="00F774FF" w:rsidP="0095714D">
            <w:pPr>
              <w:spacing w:line="360" w:lineRule="auto"/>
              <w:jc w:val="right"/>
              <w:outlineLvl w:val="0"/>
              <w:rPr>
                <w:rFonts w:ascii="Times New Roman" w:hAnsi="Times New Roman" w:cs="Times New Roman"/>
                <w:bCs/>
                <w:sz w:val="28"/>
                <w:szCs w:val="28"/>
              </w:rPr>
            </w:pPr>
            <w:r>
              <w:rPr>
                <w:rFonts w:ascii="Times New Roman" w:hAnsi="Times New Roman" w:cs="Times New Roman"/>
                <w:bCs/>
                <w:sz w:val="28"/>
                <w:szCs w:val="28"/>
              </w:rPr>
              <w:t>4</w:t>
            </w:r>
          </w:p>
        </w:tc>
      </w:tr>
      <w:tr w:rsidR="00077D14" w:rsidTr="00077D14">
        <w:tc>
          <w:tcPr>
            <w:tcW w:w="8472" w:type="dxa"/>
          </w:tcPr>
          <w:p w:rsidR="00077D14" w:rsidRDefault="00077D14" w:rsidP="00077D14">
            <w:pPr>
              <w:spacing w:line="360" w:lineRule="auto"/>
              <w:outlineLvl w:val="0"/>
              <w:rPr>
                <w:rFonts w:ascii="Times New Roman" w:hAnsi="Times New Roman" w:cs="Times New Roman"/>
                <w:b/>
                <w:bCs/>
                <w:sz w:val="28"/>
                <w:szCs w:val="28"/>
              </w:rPr>
            </w:pPr>
            <w:r w:rsidRPr="00077D14">
              <w:rPr>
                <w:rFonts w:ascii="Times New Roman" w:hAnsi="Times New Roman" w:cs="Times New Roman"/>
                <w:sz w:val="28"/>
                <w:szCs w:val="28"/>
              </w:rPr>
              <w:t>Ведущая  педагогическая  идея</w:t>
            </w:r>
          </w:p>
        </w:tc>
        <w:tc>
          <w:tcPr>
            <w:tcW w:w="1099" w:type="dxa"/>
          </w:tcPr>
          <w:p w:rsidR="00077D14" w:rsidRPr="0095714D" w:rsidRDefault="00F774FF" w:rsidP="0095714D">
            <w:pPr>
              <w:spacing w:line="360" w:lineRule="auto"/>
              <w:jc w:val="right"/>
              <w:outlineLvl w:val="0"/>
              <w:rPr>
                <w:rFonts w:ascii="Times New Roman" w:hAnsi="Times New Roman" w:cs="Times New Roman"/>
                <w:bCs/>
                <w:sz w:val="28"/>
                <w:szCs w:val="28"/>
              </w:rPr>
            </w:pPr>
            <w:r>
              <w:rPr>
                <w:rFonts w:ascii="Times New Roman" w:hAnsi="Times New Roman" w:cs="Times New Roman"/>
                <w:bCs/>
                <w:sz w:val="28"/>
                <w:szCs w:val="28"/>
              </w:rPr>
              <w:t>6</w:t>
            </w:r>
          </w:p>
        </w:tc>
      </w:tr>
      <w:tr w:rsidR="00077D14" w:rsidTr="00077D14">
        <w:tc>
          <w:tcPr>
            <w:tcW w:w="8472" w:type="dxa"/>
          </w:tcPr>
          <w:p w:rsidR="00077D14" w:rsidRDefault="00077D14" w:rsidP="00077D14">
            <w:pPr>
              <w:spacing w:line="360" w:lineRule="auto"/>
              <w:outlineLvl w:val="0"/>
              <w:rPr>
                <w:rFonts w:ascii="Times New Roman" w:hAnsi="Times New Roman" w:cs="Times New Roman"/>
                <w:b/>
                <w:bCs/>
                <w:sz w:val="28"/>
                <w:szCs w:val="28"/>
              </w:rPr>
            </w:pPr>
            <w:r w:rsidRPr="00077D14">
              <w:rPr>
                <w:rFonts w:ascii="Times New Roman" w:hAnsi="Times New Roman" w:cs="Times New Roman"/>
                <w:sz w:val="28"/>
                <w:szCs w:val="28"/>
              </w:rPr>
              <w:t>Теоретическая база опыта</w:t>
            </w:r>
          </w:p>
        </w:tc>
        <w:tc>
          <w:tcPr>
            <w:tcW w:w="1099" w:type="dxa"/>
          </w:tcPr>
          <w:p w:rsidR="00077D14" w:rsidRPr="0095714D" w:rsidRDefault="00F774FF" w:rsidP="0095714D">
            <w:pPr>
              <w:spacing w:line="360" w:lineRule="auto"/>
              <w:jc w:val="right"/>
              <w:outlineLvl w:val="0"/>
              <w:rPr>
                <w:rFonts w:ascii="Times New Roman" w:hAnsi="Times New Roman" w:cs="Times New Roman"/>
                <w:bCs/>
                <w:sz w:val="28"/>
                <w:szCs w:val="28"/>
              </w:rPr>
            </w:pPr>
            <w:r>
              <w:rPr>
                <w:rFonts w:ascii="Times New Roman" w:hAnsi="Times New Roman" w:cs="Times New Roman"/>
                <w:bCs/>
                <w:sz w:val="28"/>
                <w:szCs w:val="28"/>
              </w:rPr>
              <w:t>6</w:t>
            </w:r>
          </w:p>
        </w:tc>
      </w:tr>
      <w:tr w:rsidR="00077D14" w:rsidTr="00077D14">
        <w:tc>
          <w:tcPr>
            <w:tcW w:w="8472" w:type="dxa"/>
          </w:tcPr>
          <w:p w:rsidR="00077D14" w:rsidRDefault="00077D14" w:rsidP="00077D14">
            <w:pPr>
              <w:spacing w:line="360" w:lineRule="auto"/>
              <w:outlineLvl w:val="0"/>
              <w:rPr>
                <w:rFonts w:ascii="Times New Roman" w:hAnsi="Times New Roman" w:cs="Times New Roman"/>
                <w:b/>
                <w:bCs/>
                <w:sz w:val="28"/>
                <w:szCs w:val="28"/>
              </w:rPr>
            </w:pPr>
            <w:r w:rsidRPr="00077D14">
              <w:rPr>
                <w:rFonts w:ascii="Times New Roman" w:hAnsi="Times New Roman" w:cs="Times New Roman"/>
                <w:sz w:val="28"/>
                <w:szCs w:val="28"/>
              </w:rPr>
              <w:t>Новизна опыта</w:t>
            </w:r>
          </w:p>
        </w:tc>
        <w:tc>
          <w:tcPr>
            <w:tcW w:w="1099" w:type="dxa"/>
          </w:tcPr>
          <w:p w:rsidR="00077D14" w:rsidRPr="0095714D" w:rsidRDefault="00F774FF" w:rsidP="0095714D">
            <w:pPr>
              <w:spacing w:line="360" w:lineRule="auto"/>
              <w:jc w:val="right"/>
              <w:outlineLvl w:val="0"/>
              <w:rPr>
                <w:rFonts w:ascii="Times New Roman" w:hAnsi="Times New Roman" w:cs="Times New Roman"/>
                <w:bCs/>
                <w:sz w:val="28"/>
                <w:szCs w:val="28"/>
              </w:rPr>
            </w:pPr>
            <w:r>
              <w:rPr>
                <w:rFonts w:ascii="Times New Roman" w:hAnsi="Times New Roman" w:cs="Times New Roman"/>
                <w:bCs/>
                <w:sz w:val="28"/>
                <w:szCs w:val="28"/>
              </w:rPr>
              <w:t>8</w:t>
            </w:r>
          </w:p>
        </w:tc>
      </w:tr>
      <w:tr w:rsidR="00077D14" w:rsidTr="00077D14">
        <w:tc>
          <w:tcPr>
            <w:tcW w:w="8472" w:type="dxa"/>
          </w:tcPr>
          <w:p w:rsidR="00077D14" w:rsidRDefault="00077D14" w:rsidP="00077D14">
            <w:pPr>
              <w:spacing w:line="360" w:lineRule="auto"/>
              <w:outlineLvl w:val="0"/>
              <w:rPr>
                <w:rFonts w:ascii="Times New Roman" w:hAnsi="Times New Roman" w:cs="Times New Roman"/>
                <w:b/>
                <w:bCs/>
                <w:sz w:val="28"/>
                <w:szCs w:val="28"/>
              </w:rPr>
            </w:pPr>
            <w:r w:rsidRPr="00077D14">
              <w:rPr>
                <w:rFonts w:ascii="Times New Roman" w:hAnsi="Times New Roman" w:cs="Times New Roman"/>
                <w:sz w:val="28"/>
                <w:szCs w:val="28"/>
              </w:rPr>
              <w:t>Технология опыта</w:t>
            </w:r>
          </w:p>
        </w:tc>
        <w:tc>
          <w:tcPr>
            <w:tcW w:w="1099" w:type="dxa"/>
          </w:tcPr>
          <w:p w:rsidR="00077D14" w:rsidRPr="0095714D" w:rsidRDefault="00F774FF" w:rsidP="0095714D">
            <w:pPr>
              <w:spacing w:line="360" w:lineRule="auto"/>
              <w:jc w:val="right"/>
              <w:outlineLvl w:val="0"/>
              <w:rPr>
                <w:rFonts w:ascii="Times New Roman" w:hAnsi="Times New Roman" w:cs="Times New Roman"/>
                <w:bCs/>
                <w:sz w:val="28"/>
                <w:szCs w:val="28"/>
              </w:rPr>
            </w:pPr>
            <w:r>
              <w:rPr>
                <w:rFonts w:ascii="Times New Roman" w:hAnsi="Times New Roman" w:cs="Times New Roman"/>
                <w:bCs/>
                <w:sz w:val="28"/>
                <w:szCs w:val="28"/>
              </w:rPr>
              <w:t>9</w:t>
            </w:r>
          </w:p>
        </w:tc>
      </w:tr>
      <w:tr w:rsidR="00077D14" w:rsidTr="00077D14">
        <w:tc>
          <w:tcPr>
            <w:tcW w:w="8472" w:type="dxa"/>
          </w:tcPr>
          <w:p w:rsidR="00077D14" w:rsidRDefault="00077D14" w:rsidP="00077D14">
            <w:pPr>
              <w:spacing w:line="360" w:lineRule="auto"/>
              <w:outlineLvl w:val="0"/>
              <w:rPr>
                <w:rFonts w:ascii="Times New Roman" w:hAnsi="Times New Roman" w:cs="Times New Roman"/>
                <w:b/>
                <w:bCs/>
                <w:sz w:val="28"/>
                <w:szCs w:val="28"/>
              </w:rPr>
            </w:pPr>
            <w:r w:rsidRPr="00077D14">
              <w:rPr>
                <w:rFonts w:ascii="Times New Roman" w:hAnsi="Times New Roman" w:cs="Times New Roman"/>
                <w:sz w:val="28"/>
                <w:szCs w:val="28"/>
              </w:rPr>
              <w:t>Результативность</w:t>
            </w:r>
          </w:p>
        </w:tc>
        <w:tc>
          <w:tcPr>
            <w:tcW w:w="1099" w:type="dxa"/>
          </w:tcPr>
          <w:p w:rsidR="00077D14" w:rsidRPr="0095714D" w:rsidRDefault="00F774FF" w:rsidP="0095714D">
            <w:pPr>
              <w:spacing w:line="360" w:lineRule="auto"/>
              <w:jc w:val="right"/>
              <w:outlineLvl w:val="0"/>
              <w:rPr>
                <w:rFonts w:ascii="Times New Roman" w:hAnsi="Times New Roman" w:cs="Times New Roman"/>
                <w:bCs/>
                <w:sz w:val="28"/>
                <w:szCs w:val="28"/>
              </w:rPr>
            </w:pPr>
            <w:r>
              <w:rPr>
                <w:rFonts w:ascii="Times New Roman" w:hAnsi="Times New Roman" w:cs="Times New Roman"/>
                <w:bCs/>
                <w:sz w:val="28"/>
                <w:szCs w:val="28"/>
              </w:rPr>
              <w:t>14</w:t>
            </w:r>
          </w:p>
        </w:tc>
      </w:tr>
      <w:tr w:rsidR="00077D14" w:rsidTr="00077D14">
        <w:tc>
          <w:tcPr>
            <w:tcW w:w="8472" w:type="dxa"/>
          </w:tcPr>
          <w:p w:rsidR="00077D14" w:rsidRDefault="00077D14" w:rsidP="00077D14">
            <w:pPr>
              <w:spacing w:line="360" w:lineRule="auto"/>
              <w:outlineLvl w:val="0"/>
              <w:rPr>
                <w:rFonts w:ascii="Times New Roman" w:hAnsi="Times New Roman" w:cs="Times New Roman"/>
                <w:b/>
                <w:bCs/>
                <w:sz w:val="28"/>
                <w:szCs w:val="28"/>
              </w:rPr>
            </w:pPr>
            <w:r w:rsidRPr="00077D14">
              <w:rPr>
                <w:rFonts w:ascii="Times New Roman" w:hAnsi="Times New Roman" w:cs="Times New Roman"/>
                <w:sz w:val="28"/>
                <w:szCs w:val="28"/>
              </w:rPr>
              <w:t>Адресная направленность</w:t>
            </w:r>
          </w:p>
        </w:tc>
        <w:tc>
          <w:tcPr>
            <w:tcW w:w="1099" w:type="dxa"/>
          </w:tcPr>
          <w:p w:rsidR="00077D14" w:rsidRPr="0095714D" w:rsidRDefault="00F774FF" w:rsidP="0095714D">
            <w:pPr>
              <w:spacing w:line="360" w:lineRule="auto"/>
              <w:jc w:val="right"/>
              <w:outlineLvl w:val="0"/>
              <w:rPr>
                <w:rFonts w:ascii="Times New Roman" w:hAnsi="Times New Roman" w:cs="Times New Roman"/>
                <w:bCs/>
                <w:sz w:val="28"/>
                <w:szCs w:val="28"/>
              </w:rPr>
            </w:pPr>
            <w:r>
              <w:rPr>
                <w:rFonts w:ascii="Times New Roman" w:hAnsi="Times New Roman" w:cs="Times New Roman"/>
                <w:bCs/>
                <w:sz w:val="28"/>
                <w:szCs w:val="28"/>
              </w:rPr>
              <w:t>16</w:t>
            </w:r>
          </w:p>
        </w:tc>
      </w:tr>
      <w:tr w:rsidR="00077D14" w:rsidTr="00077D14">
        <w:tc>
          <w:tcPr>
            <w:tcW w:w="8472" w:type="dxa"/>
          </w:tcPr>
          <w:p w:rsidR="00077D14" w:rsidRPr="00077D14" w:rsidRDefault="00077D14" w:rsidP="00077D14">
            <w:pPr>
              <w:spacing w:line="360" w:lineRule="auto"/>
              <w:outlineLvl w:val="0"/>
              <w:rPr>
                <w:rFonts w:ascii="Times New Roman" w:hAnsi="Times New Roman" w:cs="Times New Roman"/>
                <w:sz w:val="28"/>
                <w:szCs w:val="28"/>
              </w:rPr>
            </w:pPr>
            <w:r>
              <w:rPr>
                <w:rFonts w:ascii="Times New Roman" w:hAnsi="Times New Roman" w:cs="Times New Roman"/>
                <w:sz w:val="28"/>
                <w:szCs w:val="28"/>
              </w:rPr>
              <w:t>Л</w:t>
            </w:r>
            <w:r w:rsidRPr="00077D14">
              <w:rPr>
                <w:rFonts w:ascii="Times New Roman" w:hAnsi="Times New Roman" w:cs="Times New Roman"/>
                <w:sz w:val="28"/>
                <w:szCs w:val="28"/>
              </w:rPr>
              <w:t>итературы</w:t>
            </w:r>
          </w:p>
        </w:tc>
        <w:tc>
          <w:tcPr>
            <w:tcW w:w="1099" w:type="dxa"/>
          </w:tcPr>
          <w:p w:rsidR="00077D14" w:rsidRPr="0095714D" w:rsidRDefault="00F774FF" w:rsidP="0095714D">
            <w:pPr>
              <w:spacing w:line="360" w:lineRule="auto"/>
              <w:jc w:val="right"/>
              <w:outlineLvl w:val="0"/>
              <w:rPr>
                <w:rFonts w:ascii="Times New Roman" w:hAnsi="Times New Roman" w:cs="Times New Roman"/>
                <w:bCs/>
                <w:sz w:val="28"/>
                <w:szCs w:val="28"/>
              </w:rPr>
            </w:pPr>
            <w:r>
              <w:rPr>
                <w:rFonts w:ascii="Times New Roman" w:hAnsi="Times New Roman" w:cs="Times New Roman"/>
                <w:bCs/>
                <w:sz w:val="28"/>
                <w:szCs w:val="28"/>
              </w:rPr>
              <w:t>17</w:t>
            </w:r>
          </w:p>
        </w:tc>
      </w:tr>
      <w:tr w:rsidR="00077D14" w:rsidTr="00077D14">
        <w:tc>
          <w:tcPr>
            <w:tcW w:w="8472" w:type="dxa"/>
          </w:tcPr>
          <w:p w:rsidR="00077D14" w:rsidRPr="00077D14" w:rsidRDefault="00077D14" w:rsidP="00077D14">
            <w:pPr>
              <w:spacing w:line="360" w:lineRule="auto"/>
              <w:outlineLvl w:val="0"/>
              <w:rPr>
                <w:rFonts w:ascii="Times New Roman" w:hAnsi="Times New Roman" w:cs="Times New Roman"/>
                <w:sz w:val="28"/>
                <w:szCs w:val="28"/>
              </w:rPr>
            </w:pPr>
            <w:r w:rsidRPr="00077D14">
              <w:rPr>
                <w:rFonts w:ascii="Times New Roman" w:hAnsi="Times New Roman" w:cs="Times New Roman"/>
                <w:sz w:val="28"/>
                <w:szCs w:val="28"/>
              </w:rPr>
              <w:t>Приложения</w:t>
            </w:r>
          </w:p>
        </w:tc>
        <w:tc>
          <w:tcPr>
            <w:tcW w:w="1099" w:type="dxa"/>
          </w:tcPr>
          <w:p w:rsidR="00077D14" w:rsidRPr="0095714D" w:rsidRDefault="00F774FF" w:rsidP="0095714D">
            <w:pPr>
              <w:spacing w:line="360" w:lineRule="auto"/>
              <w:jc w:val="right"/>
              <w:outlineLvl w:val="0"/>
              <w:rPr>
                <w:rFonts w:ascii="Times New Roman" w:hAnsi="Times New Roman" w:cs="Times New Roman"/>
                <w:bCs/>
                <w:sz w:val="28"/>
                <w:szCs w:val="28"/>
              </w:rPr>
            </w:pPr>
            <w:r>
              <w:rPr>
                <w:rFonts w:ascii="Times New Roman" w:hAnsi="Times New Roman" w:cs="Times New Roman"/>
                <w:bCs/>
                <w:sz w:val="28"/>
                <w:szCs w:val="28"/>
              </w:rPr>
              <w:t>22</w:t>
            </w:r>
          </w:p>
        </w:tc>
      </w:tr>
    </w:tbl>
    <w:p w:rsidR="00077D14" w:rsidRDefault="00077D14" w:rsidP="00077D14">
      <w:pPr>
        <w:spacing w:after="0" w:line="360" w:lineRule="auto"/>
        <w:ind w:firstLine="567"/>
        <w:jc w:val="center"/>
        <w:outlineLvl w:val="0"/>
        <w:rPr>
          <w:rFonts w:ascii="Times New Roman" w:hAnsi="Times New Roman" w:cs="Times New Roman"/>
          <w:b/>
          <w:bCs/>
          <w:sz w:val="28"/>
          <w:szCs w:val="28"/>
        </w:rPr>
      </w:pPr>
    </w:p>
    <w:p w:rsidR="00077D14" w:rsidRPr="00077D14" w:rsidRDefault="00077D14" w:rsidP="00077D14">
      <w:pPr>
        <w:spacing w:after="0" w:line="360" w:lineRule="auto"/>
        <w:rPr>
          <w:rFonts w:ascii="Times New Roman" w:hAnsi="Times New Roman" w:cs="Times New Roman"/>
          <w:sz w:val="28"/>
          <w:szCs w:val="28"/>
        </w:rPr>
      </w:pPr>
    </w:p>
    <w:p w:rsidR="00077D14" w:rsidRPr="00077D14" w:rsidRDefault="00077D14" w:rsidP="00077D14">
      <w:pPr>
        <w:spacing w:after="0" w:line="360" w:lineRule="auto"/>
        <w:rPr>
          <w:rFonts w:ascii="Times New Roman" w:hAnsi="Times New Roman" w:cs="Times New Roman"/>
          <w:sz w:val="28"/>
          <w:szCs w:val="28"/>
        </w:rPr>
      </w:pPr>
    </w:p>
    <w:p w:rsidR="00077D14" w:rsidRPr="00077D14" w:rsidRDefault="00077D14" w:rsidP="00077D14">
      <w:pPr>
        <w:spacing w:after="0" w:line="360" w:lineRule="auto"/>
        <w:rPr>
          <w:rFonts w:ascii="Times New Roman" w:hAnsi="Times New Roman" w:cs="Times New Roman"/>
          <w:sz w:val="28"/>
          <w:szCs w:val="28"/>
        </w:rPr>
      </w:pPr>
      <w:r w:rsidRPr="00077D14">
        <w:rPr>
          <w:rFonts w:ascii="Times New Roman" w:hAnsi="Times New Roman" w:cs="Times New Roman"/>
          <w:sz w:val="28"/>
          <w:szCs w:val="28"/>
        </w:rPr>
        <w:br/>
      </w:r>
    </w:p>
    <w:p w:rsidR="00077D14" w:rsidRPr="00077D14" w:rsidRDefault="00077D14" w:rsidP="00077D14">
      <w:pPr>
        <w:spacing w:after="0" w:line="360" w:lineRule="auto"/>
        <w:rPr>
          <w:rFonts w:ascii="Times New Roman" w:hAnsi="Times New Roman" w:cs="Times New Roman"/>
          <w:sz w:val="28"/>
          <w:szCs w:val="28"/>
        </w:rPr>
      </w:pPr>
      <w:r w:rsidRPr="00077D14">
        <w:rPr>
          <w:rFonts w:ascii="Times New Roman" w:hAnsi="Times New Roman" w:cs="Times New Roman"/>
          <w:sz w:val="28"/>
          <w:szCs w:val="28"/>
        </w:rPr>
        <w:br/>
      </w:r>
    </w:p>
    <w:p w:rsidR="00077D14" w:rsidRPr="00077D14" w:rsidRDefault="00077D14" w:rsidP="00077D14">
      <w:pPr>
        <w:spacing w:after="0" w:line="360" w:lineRule="auto"/>
        <w:rPr>
          <w:rFonts w:ascii="Times New Roman" w:hAnsi="Times New Roman" w:cs="Times New Roman"/>
          <w:sz w:val="28"/>
          <w:szCs w:val="28"/>
        </w:rPr>
      </w:pPr>
      <w:r w:rsidRPr="00077D14">
        <w:rPr>
          <w:rFonts w:ascii="Times New Roman" w:hAnsi="Times New Roman" w:cs="Times New Roman"/>
          <w:sz w:val="28"/>
          <w:szCs w:val="28"/>
        </w:rPr>
        <w:br/>
      </w:r>
    </w:p>
    <w:p w:rsidR="00077D14" w:rsidRPr="00077D14" w:rsidRDefault="00077D14" w:rsidP="00077D14">
      <w:pPr>
        <w:tabs>
          <w:tab w:val="left" w:pos="180"/>
        </w:tabs>
        <w:spacing w:after="0" w:line="360" w:lineRule="auto"/>
        <w:ind w:firstLine="567"/>
        <w:rPr>
          <w:rFonts w:ascii="Times New Roman" w:hAnsi="Times New Roman" w:cs="Times New Roman"/>
          <w:b/>
          <w:bCs/>
          <w:sz w:val="28"/>
          <w:szCs w:val="28"/>
        </w:rPr>
      </w:pPr>
    </w:p>
    <w:p w:rsidR="00077D14" w:rsidRPr="00077D14" w:rsidRDefault="00077D14" w:rsidP="00077D14">
      <w:pPr>
        <w:tabs>
          <w:tab w:val="left" w:pos="180"/>
        </w:tabs>
        <w:spacing w:after="0" w:line="360" w:lineRule="auto"/>
        <w:ind w:firstLine="567"/>
        <w:rPr>
          <w:rFonts w:ascii="Times New Roman" w:hAnsi="Times New Roman" w:cs="Times New Roman"/>
          <w:b/>
          <w:bCs/>
          <w:sz w:val="28"/>
          <w:szCs w:val="28"/>
        </w:rPr>
      </w:pPr>
    </w:p>
    <w:p w:rsidR="00077D14" w:rsidRPr="00077D14" w:rsidRDefault="00077D14" w:rsidP="00077D14">
      <w:pPr>
        <w:tabs>
          <w:tab w:val="left" w:pos="180"/>
        </w:tabs>
        <w:spacing w:after="0" w:line="360" w:lineRule="auto"/>
        <w:ind w:firstLine="567"/>
        <w:rPr>
          <w:rFonts w:ascii="Times New Roman" w:hAnsi="Times New Roman" w:cs="Times New Roman"/>
          <w:b/>
          <w:bCs/>
          <w:sz w:val="28"/>
          <w:szCs w:val="28"/>
        </w:rPr>
      </w:pPr>
    </w:p>
    <w:p w:rsidR="00077D14" w:rsidRPr="00077D14" w:rsidRDefault="00077D14" w:rsidP="00077D14">
      <w:pPr>
        <w:tabs>
          <w:tab w:val="left" w:pos="180"/>
        </w:tabs>
        <w:spacing w:after="0" w:line="360" w:lineRule="auto"/>
        <w:ind w:firstLine="567"/>
        <w:rPr>
          <w:rFonts w:ascii="Times New Roman" w:hAnsi="Times New Roman" w:cs="Times New Roman"/>
          <w:b/>
          <w:bCs/>
          <w:sz w:val="28"/>
          <w:szCs w:val="28"/>
        </w:rPr>
      </w:pPr>
    </w:p>
    <w:p w:rsidR="00077D14" w:rsidRPr="00077D14" w:rsidRDefault="00077D14" w:rsidP="00077D14">
      <w:pPr>
        <w:tabs>
          <w:tab w:val="left" w:pos="180"/>
        </w:tabs>
        <w:spacing w:after="0" w:line="360" w:lineRule="auto"/>
        <w:ind w:firstLine="567"/>
        <w:rPr>
          <w:rFonts w:ascii="Times New Roman" w:hAnsi="Times New Roman" w:cs="Times New Roman"/>
          <w:b/>
          <w:bCs/>
          <w:sz w:val="28"/>
          <w:szCs w:val="28"/>
        </w:rPr>
      </w:pPr>
    </w:p>
    <w:p w:rsidR="00077D14" w:rsidRPr="00077D14" w:rsidRDefault="00077D14" w:rsidP="00077D14">
      <w:pPr>
        <w:spacing w:after="0" w:line="360" w:lineRule="auto"/>
        <w:ind w:firstLine="567"/>
        <w:outlineLvl w:val="0"/>
        <w:rPr>
          <w:rFonts w:ascii="Times New Roman" w:hAnsi="Times New Roman" w:cs="Times New Roman"/>
          <w:b/>
          <w:bCs/>
          <w:sz w:val="28"/>
          <w:szCs w:val="28"/>
        </w:rPr>
      </w:pPr>
      <w:r w:rsidRPr="00077D14">
        <w:rPr>
          <w:rFonts w:ascii="Times New Roman" w:hAnsi="Times New Roman" w:cs="Times New Roman"/>
          <w:b/>
          <w:bCs/>
          <w:sz w:val="28"/>
          <w:szCs w:val="28"/>
        </w:rPr>
        <w:lastRenderedPageBreak/>
        <w:t>Условия возникновения и становления опыта</w:t>
      </w:r>
    </w:p>
    <w:p w:rsidR="00077D14" w:rsidRPr="00077D14" w:rsidRDefault="00077D14" w:rsidP="00077D14">
      <w:pPr>
        <w:spacing w:after="0" w:line="360" w:lineRule="auto"/>
        <w:ind w:firstLine="540"/>
        <w:jc w:val="both"/>
        <w:rPr>
          <w:rFonts w:ascii="Times New Roman" w:hAnsi="Times New Roman" w:cs="Times New Roman"/>
          <w:sz w:val="28"/>
          <w:szCs w:val="28"/>
        </w:rPr>
      </w:pPr>
      <w:r w:rsidRPr="00077D14">
        <w:rPr>
          <w:rFonts w:ascii="Times New Roman" w:hAnsi="Times New Roman" w:cs="Times New Roman"/>
          <w:sz w:val="28"/>
          <w:szCs w:val="28"/>
        </w:rPr>
        <w:t>Среди документации учителя-логопеда есть как обязательная часть, так и необязательная: ежедневный план работы, конспекты занятий. В тоже время, эти документы необходимы, ввиду большого количества разноплановых индивидуальных занятий.</w:t>
      </w:r>
    </w:p>
    <w:p w:rsidR="00077D14" w:rsidRPr="00077D14" w:rsidRDefault="00077D14" w:rsidP="00077D14">
      <w:pPr>
        <w:spacing w:after="0" w:line="360" w:lineRule="auto"/>
        <w:ind w:firstLine="540"/>
        <w:jc w:val="both"/>
        <w:rPr>
          <w:rFonts w:ascii="Times New Roman" w:hAnsi="Times New Roman" w:cs="Times New Roman"/>
          <w:sz w:val="28"/>
          <w:szCs w:val="28"/>
        </w:rPr>
      </w:pPr>
      <w:r w:rsidRPr="00077D14">
        <w:rPr>
          <w:rFonts w:ascii="Times New Roman" w:hAnsi="Times New Roman" w:cs="Times New Roman"/>
          <w:sz w:val="28"/>
          <w:szCs w:val="28"/>
        </w:rPr>
        <w:t xml:space="preserve">Известно, что различные авторы (Боровцова Л.А., Иванова Ю.В.) предлагают вести ежедневный календарный план в виде таблицы, где напротив фамилии каждого ребенка писать предназначенные ему задания (таблица 1).  Очевидно, что такая запись требует очень много времени, к тому же крайне сложно сделать ее заблаговременно. В итоге учителя-логопеды зачастую заполняют такой «план» после проведенных занятий. При этом эффективность коррекционной работы зависит от многих факторов, в том числе и от умения учителя-логопеда планировать индивидуальные и подгрупповые занятия. </w:t>
      </w:r>
    </w:p>
    <w:p w:rsidR="00077D14" w:rsidRPr="00077D14" w:rsidRDefault="00077D14" w:rsidP="00077D14">
      <w:pPr>
        <w:spacing w:after="0" w:line="360" w:lineRule="auto"/>
        <w:jc w:val="right"/>
        <w:rPr>
          <w:rFonts w:ascii="Times New Roman" w:hAnsi="Times New Roman" w:cs="Times New Roman"/>
          <w:sz w:val="28"/>
          <w:szCs w:val="28"/>
        </w:rPr>
      </w:pPr>
      <w:r w:rsidRPr="00077D14">
        <w:rPr>
          <w:rFonts w:ascii="Times New Roman" w:hAnsi="Times New Roman" w:cs="Times New Roman"/>
          <w:sz w:val="28"/>
          <w:szCs w:val="28"/>
        </w:rPr>
        <w:t>Таблица 1</w:t>
      </w:r>
    </w:p>
    <w:tbl>
      <w:tblPr>
        <w:tblW w:w="0" w:type="auto"/>
        <w:jc w:val="center"/>
        <w:tblLayout w:type="fixed"/>
        <w:tblCellMar>
          <w:left w:w="40" w:type="dxa"/>
          <w:right w:w="40" w:type="dxa"/>
        </w:tblCellMar>
        <w:tblLook w:val="0000"/>
      </w:tblPr>
      <w:tblGrid>
        <w:gridCol w:w="567"/>
        <w:gridCol w:w="1263"/>
        <w:gridCol w:w="1998"/>
        <w:gridCol w:w="781"/>
        <w:gridCol w:w="1912"/>
        <w:gridCol w:w="2410"/>
      </w:tblGrid>
      <w:tr w:rsidR="00077D14" w:rsidRPr="00077D14" w:rsidTr="00043F48">
        <w:trPr>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r w:rsidRPr="00077D14">
              <w:rPr>
                <w:rFonts w:ascii="Times New Roman" w:hAnsi="Times New Roman" w:cs="Times New Roman"/>
                <w:snapToGrid w:val="0"/>
                <w:sz w:val="24"/>
                <w:szCs w:val="24"/>
              </w:rPr>
              <w:t>№</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r w:rsidRPr="00077D14">
              <w:rPr>
                <w:rFonts w:ascii="Times New Roman" w:hAnsi="Times New Roman" w:cs="Times New Roman"/>
                <w:snapToGrid w:val="0"/>
                <w:sz w:val="24"/>
                <w:szCs w:val="24"/>
              </w:rPr>
              <w:t>Время занятия</w:t>
            </w: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r w:rsidRPr="00077D14">
              <w:rPr>
                <w:rFonts w:ascii="Times New Roman" w:hAnsi="Times New Roman" w:cs="Times New Roman"/>
                <w:snapToGrid w:val="0"/>
                <w:sz w:val="24"/>
                <w:szCs w:val="24"/>
              </w:rPr>
              <w:t>Ф.И. ребенка</w:t>
            </w:r>
          </w:p>
        </w:tc>
        <w:tc>
          <w:tcPr>
            <w:tcW w:w="781"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r w:rsidRPr="00077D14">
              <w:rPr>
                <w:rFonts w:ascii="Times New Roman" w:hAnsi="Times New Roman" w:cs="Times New Roman"/>
                <w:snapToGrid w:val="0"/>
                <w:sz w:val="24"/>
                <w:szCs w:val="24"/>
              </w:rPr>
              <w:t>Гр. №</w:t>
            </w:r>
          </w:p>
        </w:tc>
        <w:tc>
          <w:tcPr>
            <w:tcW w:w="1912"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r w:rsidRPr="00077D14">
              <w:rPr>
                <w:rFonts w:ascii="Times New Roman" w:hAnsi="Times New Roman" w:cs="Times New Roman"/>
                <w:snapToGrid w:val="0"/>
                <w:sz w:val="24"/>
                <w:szCs w:val="24"/>
              </w:rPr>
              <w:t>Содержание занятий</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r w:rsidRPr="00077D14">
              <w:rPr>
                <w:rFonts w:ascii="Times New Roman" w:hAnsi="Times New Roman" w:cs="Times New Roman"/>
                <w:snapToGrid w:val="0"/>
                <w:sz w:val="24"/>
                <w:szCs w:val="24"/>
              </w:rPr>
              <w:t>Результаты</w:t>
            </w:r>
          </w:p>
        </w:tc>
      </w:tr>
      <w:tr w:rsidR="00077D14" w:rsidRPr="00077D14" w:rsidTr="00043F48">
        <w:trPr>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r w:rsidRPr="00077D14">
              <w:rPr>
                <w:rFonts w:ascii="Times New Roman" w:hAnsi="Times New Roman" w:cs="Times New Roman"/>
                <w:snapToGrid w:val="0"/>
                <w:sz w:val="24"/>
                <w:szCs w:val="24"/>
              </w:rPr>
              <w:t>1.</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781"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1912"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r>
      <w:tr w:rsidR="00077D14" w:rsidRPr="00077D14" w:rsidTr="00043F48">
        <w:trPr>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r w:rsidRPr="00077D14">
              <w:rPr>
                <w:rFonts w:ascii="Times New Roman" w:hAnsi="Times New Roman" w:cs="Times New Roman"/>
                <w:snapToGrid w:val="0"/>
                <w:sz w:val="24"/>
                <w:szCs w:val="24"/>
              </w:rPr>
              <w:t>2.</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781"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1912"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r>
      <w:tr w:rsidR="00077D14" w:rsidRPr="00077D14" w:rsidTr="00043F48">
        <w:trPr>
          <w:jc w:val="center"/>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r w:rsidRPr="00077D14">
              <w:rPr>
                <w:rFonts w:ascii="Times New Roman" w:hAnsi="Times New Roman" w:cs="Times New Roman"/>
                <w:snapToGrid w:val="0"/>
                <w:sz w:val="24"/>
                <w:szCs w:val="24"/>
              </w:rPr>
              <w:t>…</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1998"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781"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1912"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077D14" w:rsidRPr="00077D14" w:rsidRDefault="00077D14" w:rsidP="00077D14">
            <w:pPr>
              <w:shd w:val="clear" w:color="auto" w:fill="FFFFFF"/>
              <w:spacing w:after="0" w:line="240" w:lineRule="auto"/>
              <w:jc w:val="center"/>
              <w:rPr>
                <w:rFonts w:ascii="Times New Roman" w:hAnsi="Times New Roman" w:cs="Times New Roman"/>
                <w:snapToGrid w:val="0"/>
                <w:sz w:val="24"/>
                <w:szCs w:val="24"/>
              </w:rPr>
            </w:pPr>
          </w:p>
        </w:tc>
      </w:tr>
    </w:tbl>
    <w:p w:rsidR="00077D14" w:rsidRPr="00077D14" w:rsidRDefault="00077D14" w:rsidP="00077D14">
      <w:pPr>
        <w:spacing w:after="0" w:line="360" w:lineRule="auto"/>
        <w:ind w:firstLine="540"/>
        <w:jc w:val="both"/>
        <w:rPr>
          <w:rFonts w:ascii="Times New Roman" w:hAnsi="Times New Roman" w:cs="Times New Roman"/>
          <w:sz w:val="28"/>
          <w:szCs w:val="28"/>
        </w:rPr>
      </w:pPr>
    </w:p>
    <w:p w:rsidR="00077D14" w:rsidRPr="00077D14" w:rsidRDefault="00077D14" w:rsidP="00077D14">
      <w:pPr>
        <w:spacing w:after="0" w:line="360" w:lineRule="auto"/>
        <w:ind w:firstLine="540"/>
        <w:jc w:val="both"/>
        <w:rPr>
          <w:rFonts w:ascii="Times New Roman" w:hAnsi="Times New Roman" w:cs="Times New Roman"/>
          <w:sz w:val="28"/>
          <w:szCs w:val="28"/>
        </w:rPr>
      </w:pPr>
      <w:r w:rsidRPr="00077D14">
        <w:rPr>
          <w:rFonts w:ascii="Times New Roman" w:hAnsi="Times New Roman" w:cs="Times New Roman"/>
          <w:sz w:val="28"/>
          <w:szCs w:val="28"/>
        </w:rPr>
        <w:t xml:space="preserve">Попытки сделать структуру плана более гибкой были предпринята автором еще в 2007-2008 учебном году. Тогда конспекты распределялись в зависимости от этапа коррекционной работы (2 занятия  в неделю для детей, которые находились на подготовительном этапе, 2 занятия для детей, которым требовалось автоматизировать звук в словах и т.д.). При этом на занятиях использовались  игры, содержащие наглядный материал, подходящий для автоматизации различных групп звуков. </w:t>
      </w:r>
    </w:p>
    <w:p w:rsidR="00077D14" w:rsidRPr="00077D14" w:rsidRDefault="00077D14" w:rsidP="00077D14">
      <w:pPr>
        <w:spacing w:after="0" w:line="360" w:lineRule="auto"/>
        <w:ind w:firstLine="540"/>
        <w:jc w:val="both"/>
        <w:rPr>
          <w:rFonts w:ascii="Times New Roman" w:hAnsi="Times New Roman" w:cs="Times New Roman"/>
          <w:sz w:val="28"/>
          <w:szCs w:val="28"/>
        </w:rPr>
      </w:pPr>
      <w:r w:rsidRPr="00077D14">
        <w:rPr>
          <w:rFonts w:ascii="Times New Roman" w:hAnsi="Times New Roman" w:cs="Times New Roman"/>
          <w:sz w:val="28"/>
          <w:szCs w:val="28"/>
        </w:rPr>
        <w:t xml:space="preserve">В 2008-2009 учебном году сохранился тот же принцип, но все занятия, подчинялись одной лексической теме, которая менялась еженедельно. Уже на этом этапе были выявлены недостатки такого планирования, а именно необходимость дублировать некоторые задания, особенно по формированию </w:t>
      </w:r>
      <w:r w:rsidRPr="00077D14">
        <w:rPr>
          <w:rFonts w:ascii="Times New Roman" w:hAnsi="Times New Roman" w:cs="Times New Roman"/>
          <w:sz w:val="28"/>
          <w:szCs w:val="28"/>
        </w:rPr>
        <w:lastRenderedPageBreak/>
        <w:t xml:space="preserve">и развитию лексико-грамматических представлений, т.к. этот процесс происходит значительно медленнее постановки звуков. Кроме того, с некоторыми детьми необходимо вести работу сразу над несколькими группами звуков. </w:t>
      </w:r>
    </w:p>
    <w:p w:rsidR="00077D14" w:rsidRPr="00077D14" w:rsidRDefault="00077D14" w:rsidP="00077D14">
      <w:pPr>
        <w:spacing w:after="0" w:line="360" w:lineRule="auto"/>
        <w:ind w:firstLine="540"/>
        <w:jc w:val="both"/>
        <w:rPr>
          <w:rFonts w:ascii="Times New Roman" w:hAnsi="Times New Roman" w:cs="Times New Roman"/>
          <w:sz w:val="28"/>
          <w:szCs w:val="28"/>
        </w:rPr>
      </w:pPr>
      <w:r w:rsidRPr="00077D14">
        <w:rPr>
          <w:rFonts w:ascii="Times New Roman" w:hAnsi="Times New Roman" w:cs="Times New Roman"/>
          <w:sz w:val="28"/>
          <w:szCs w:val="28"/>
        </w:rPr>
        <w:t xml:space="preserve">Чтобы избежать указанных недочетов, в 2009-2010 учебном году было решено разработать такие конспекты, которые содержали бы в себе все задания необходимые для проведения занятий, независимо от того, на каком этапе работы находится ребенок. Результатом работы явились 80 конспектов занятий (из расчета 2 занятия в неделю с сентября по июнь). Разработан тематический план занятий на весь учебный год, с учетом рекомендация Н.В. Нищевой (Приложение 2). По темам: «Космос», «Комнатные растения», «Наш город» сложно найти материал, особенно для логопедических занятий, поэтому потребовалось изготовить дидактические игры и наглядные пособия.  </w:t>
      </w:r>
    </w:p>
    <w:p w:rsidR="00077D14" w:rsidRPr="00077D14" w:rsidRDefault="00077D14" w:rsidP="00077D14">
      <w:pPr>
        <w:tabs>
          <w:tab w:val="left" w:pos="180"/>
        </w:tabs>
        <w:spacing w:after="0" w:line="360" w:lineRule="auto"/>
        <w:ind w:firstLine="567"/>
        <w:rPr>
          <w:rFonts w:ascii="Times New Roman" w:hAnsi="Times New Roman" w:cs="Times New Roman"/>
          <w:b/>
          <w:bCs/>
          <w:sz w:val="28"/>
          <w:szCs w:val="28"/>
        </w:rPr>
      </w:pPr>
    </w:p>
    <w:p w:rsidR="00077D14" w:rsidRPr="00077D14" w:rsidRDefault="00077D14" w:rsidP="0095714D">
      <w:pPr>
        <w:tabs>
          <w:tab w:val="left" w:pos="180"/>
        </w:tabs>
        <w:spacing w:after="0" w:line="360" w:lineRule="auto"/>
        <w:ind w:firstLine="567"/>
        <w:jc w:val="center"/>
        <w:outlineLvl w:val="0"/>
        <w:rPr>
          <w:rFonts w:ascii="Times New Roman" w:hAnsi="Times New Roman" w:cs="Times New Roman"/>
          <w:b/>
          <w:bCs/>
          <w:sz w:val="28"/>
          <w:szCs w:val="28"/>
        </w:rPr>
      </w:pPr>
      <w:r w:rsidRPr="00077D14">
        <w:rPr>
          <w:rFonts w:ascii="Times New Roman" w:hAnsi="Times New Roman" w:cs="Times New Roman"/>
          <w:b/>
          <w:bCs/>
          <w:sz w:val="28"/>
          <w:szCs w:val="28"/>
        </w:rPr>
        <w:t>Актуальность и перспективность опыта</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В настоящее время во многих дошкольных учреждениях введена ставка учителя-логопеда, количество логопедических групп в дошкольных учреждениях сократилось. В связи с этим возникла необходимость в особых формах организации работы учителя-логопеда в дошкольных учреждениях, не имеющим в структуре специализированных групп. Изменилось соотношение фронтальных, подгрупповых и индивидуальных занятий, качественный и количественный состав детей, посещающих занятия, поменялась документация. В дошкольных образовательных учреждениях, не имеющих логопедических групп, проводятся индивидуальные и подгрупповые занятия. Качественный и количественный состав детей разнообразный. Это дети 5-7 лет, имеющие различные речевые нарушения: фонетико-фонетическое недоразвитие речи, фонетико-фонематическое недоразвитие речи, которые могут возникать на фоне простой и сложной дислалии, дизартрии, сочетаться с задержкой психического развития. Дети зачисляются на занятия в течение всего года, продолжительность занятий </w:t>
      </w:r>
      <w:r w:rsidRPr="00077D14">
        <w:rPr>
          <w:rFonts w:ascii="Times New Roman" w:hAnsi="Times New Roman" w:cs="Times New Roman"/>
          <w:sz w:val="28"/>
          <w:szCs w:val="28"/>
        </w:rPr>
        <w:lastRenderedPageBreak/>
        <w:t xml:space="preserve">определяется индивидуально. Помимо обязательной документации логопеду необходимо спланировать и провести занятия с учетом особенностей каждого ребенка, что представляет значительные трудности, особенно для начинающих логопедов, а также требует дополнительных временных затрат.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Разработанный учебно-методический комплект позволяет экономить время на составлении конспектов индивидуальных занятий, благодаря возможности комбинировать задания, распределенные по модулям и учесть потребности каждого ребенка, не зависимо от этапа работы и сроков зачисления. Наличие упражнений на развитие всех сторон речи способствует решению максимального количества задач на одном занятии.</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Благодаря такому подходу логопед ДОУ может одновременно корригировать произношение, расширять словарный запас в соответствии с лексической темой. А это, в свою очередь, позволяет эффективнее взаимодействовать с воспитателями детского сада, которые также перешли на тематическое планировании, в связи с введение ФГОС.</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Гибкая структура конспекта позволяет провести занятия с учетом индивидуальных пожеланий ребенка, т.е. сделать его максимально интересным, а значит не только решить поставленные задачи перед педагогом, но и повысить мотивацию к познанию, активность ребенка, развить самостоятельность.</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Такой подход к планированию является довольно перспективным, так на его основе можно расширить тематику занятий, разработать электронные пособия. Остается возможность для внедрения других инновационных технологий, используемых в логопедической практике (массаж, кинезиотерапия, песочная терапия, инсценирование).</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Электронные пособия, созданные по модульному принципу, окажут значительную помощь родителям по выполнению рекомендаций логопеда.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p>
    <w:p w:rsidR="0095714D" w:rsidRDefault="0095714D" w:rsidP="00077D14">
      <w:pPr>
        <w:tabs>
          <w:tab w:val="left" w:pos="180"/>
        </w:tabs>
        <w:spacing w:after="0" w:line="360" w:lineRule="auto"/>
        <w:ind w:firstLine="567"/>
        <w:outlineLvl w:val="0"/>
        <w:rPr>
          <w:rFonts w:ascii="Times New Roman" w:hAnsi="Times New Roman" w:cs="Times New Roman"/>
          <w:b/>
          <w:bCs/>
          <w:sz w:val="28"/>
          <w:szCs w:val="28"/>
        </w:rPr>
      </w:pPr>
    </w:p>
    <w:p w:rsidR="0095714D" w:rsidRDefault="0095714D" w:rsidP="00077D14">
      <w:pPr>
        <w:tabs>
          <w:tab w:val="left" w:pos="180"/>
        </w:tabs>
        <w:spacing w:after="0" w:line="360" w:lineRule="auto"/>
        <w:ind w:firstLine="567"/>
        <w:outlineLvl w:val="0"/>
        <w:rPr>
          <w:rFonts w:ascii="Times New Roman" w:hAnsi="Times New Roman" w:cs="Times New Roman"/>
          <w:b/>
          <w:bCs/>
          <w:sz w:val="28"/>
          <w:szCs w:val="28"/>
        </w:rPr>
      </w:pPr>
    </w:p>
    <w:p w:rsidR="00077D14" w:rsidRPr="00077D14" w:rsidRDefault="00077D14" w:rsidP="0095714D">
      <w:pPr>
        <w:tabs>
          <w:tab w:val="left" w:pos="180"/>
        </w:tabs>
        <w:spacing w:after="0" w:line="360" w:lineRule="auto"/>
        <w:ind w:firstLine="567"/>
        <w:jc w:val="center"/>
        <w:outlineLvl w:val="0"/>
        <w:rPr>
          <w:rFonts w:ascii="Times New Roman" w:hAnsi="Times New Roman" w:cs="Times New Roman"/>
          <w:b/>
          <w:sz w:val="28"/>
          <w:szCs w:val="28"/>
        </w:rPr>
      </w:pPr>
      <w:r w:rsidRPr="00077D14">
        <w:rPr>
          <w:rFonts w:ascii="Times New Roman" w:hAnsi="Times New Roman" w:cs="Times New Roman"/>
          <w:b/>
          <w:bCs/>
          <w:sz w:val="28"/>
          <w:szCs w:val="28"/>
        </w:rPr>
        <w:lastRenderedPageBreak/>
        <w:t>Ведущая  педагогическая  идея</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Необходимость работы с детьми с различными речевыми нарушениями в условиях дошкольных образовательных учреждений, не имеющих в структуре логопедических групп, требует разработки новых подходов к планированию индивидуальных логопедических занятий, без чего невозможно добиться высоких результатов коррекционно-развивающей деятельности.</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p>
    <w:p w:rsidR="00077D14" w:rsidRPr="00077D14" w:rsidRDefault="00077D14" w:rsidP="0095714D">
      <w:pPr>
        <w:tabs>
          <w:tab w:val="left" w:pos="180"/>
        </w:tabs>
        <w:spacing w:after="0" w:line="360" w:lineRule="auto"/>
        <w:ind w:firstLine="567"/>
        <w:jc w:val="center"/>
        <w:outlineLvl w:val="0"/>
        <w:rPr>
          <w:rFonts w:ascii="Times New Roman" w:hAnsi="Times New Roman" w:cs="Times New Roman"/>
          <w:b/>
          <w:sz w:val="28"/>
          <w:szCs w:val="28"/>
        </w:rPr>
      </w:pPr>
      <w:r w:rsidRPr="00077D14">
        <w:rPr>
          <w:rFonts w:ascii="Times New Roman" w:hAnsi="Times New Roman" w:cs="Times New Roman"/>
          <w:b/>
          <w:bCs/>
          <w:sz w:val="28"/>
          <w:szCs w:val="28"/>
        </w:rPr>
        <w:t>Теоретическая база опыта</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В работах Боровцовой Л.А., Ивановой Ю.В., Йощенко В.О., Кирьяновой Р.А. предлагаются образцы ведения документации учителя-логопеда ДОУ, не имеющего в своей структуре  специализированных групп. Традиционно индивидуальные занятия по коррекции звукопроизношения  и фонематического слуха планируются без учета лексической темы. Необходимость работы над всеми сторонами речи в условиях отсутствия фронтальных занятий привела к разработке конспектов, которые подчинены той или иной лексической теме.</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Одна из особенностей конспектов индивидуальных занятий заключается в гибкости структуры. При этом структура занятий традиционно определяется исходя из основной цели, стоящей перед логопедом (Л.С.Волкова, Т.Б. Филичева, М.А.Поваляева, Е.А.Пожиленко) и жестко не регламентируется.</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Занятия, предлагаемые автором разработки, построены по одному плану:</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t>I</w:t>
      </w:r>
      <w:r w:rsidRPr="00077D14">
        <w:rPr>
          <w:rFonts w:ascii="Times New Roman" w:hAnsi="Times New Roman" w:cs="Times New Roman"/>
          <w:sz w:val="28"/>
          <w:szCs w:val="28"/>
        </w:rPr>
        <w:t>. Развитие высших психических функций (ВПФ)</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t>II</w:t>
      </w:r>
      <w:r w:rsidRPr="00077D14">
        <w:rPr>
          <w:rFonts w:ascii="Times New Roman" w:hAnsi="Times New Roman" w:cs="Times New Roman"/>
          <w:sz w:val="28"/>
          <w:szCs w:val="28"/>
        </w:rPr>
        <w:t>. Фонематический слух</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t>III</w:t>
      </w:r>
      <w:r w:rsidRPr="00077D14">
        <w:rPr>
          <w:rFonts w:ascii="Times New Roman" w:hAnsi="Times New Roman" w:cs="Times New Roman"/>
          <w:sz w:val="28"/>
          <w:szCs w:val="28"/>
        </w:rPr>
        <w:t>.Мелкая моторика</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t>IV</w:t>
      </w:r>
      <w:r w:rsidRPr="00077D14">
        <w:rPr>
          <w:rFonts w:ascii="Times New Roman" w:hAnsi="Times New Roman" w:cs="Times New Roman"/>
          <w:sz w:val="28"/>
          <w:szCs w:val="28"/>
        </w:rPr>
        <w:t>.Артикуляционная моторика</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t>V</w:t>
      </w:r>
      <w:r w:rsidRPr="00077D14">
        <w:rPr>
          <w:rFonts w:ascii="Times New Roman" w:hAnsi="Times New Roman" w:cs="Times New Roman"/>
          <w:sz w:val="28"/>
          <w:szCs w:val="28"/>
        </w:rPr>
        <w:t>.Дыхательная гимнастика</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t>VI</w:t>
      </w:r>
      <w:r w:rsidRPr="00077D14">
        <w:rPr>
          <w:rFonts w:ascii="Times New Roman" w:hAnsi="Times New Roman" w:cs="Times New Roman"/>
          <w:sz w:val="28"/>
          <w:szCs w:val="28"/>
        </w:rPr>
        <w:t>.Постановка звука</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lastRenderedPageBreak/>
        <w:t>VII</w:t>
      </w:r>
      <w:r w:rsidRPr="00077D14">
        <w:rPr>
          <w:rFonts w:ascii="Times New Roman" w:hAnsi="Times New Roman" w:cs="Times New Roman"/>
          <w:sz w:val="28"/>
          <w:szCs w:val="28"/>
        </w:rPr>
        <w:t>.Автоматизация звуков</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1. Автоматизация звуков в слогах</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2.Автоматизация звуков в словах</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3.Автоматизация звуков во фразах, стихах</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4.Автоматизация звуков в текстах</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t>VIII</w:t>
      </w:r>
      <w:r w:rsidRPr="00077D14">
        <w:rPr>
          <w:rFonts w:ascii="Times New Roman" w:hAnsi="Times New Roman" w:cs="Times New Roman"/>
          <w:sz w:val="28"/>
          <w:szCs w:val="28"/>
        </w:rPr>
        <w:t>.Дифференциация звуков</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1. Дифференциация звуков в слогах</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2. Дифференциация звуков в словах</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3. Дифференциация звуков во фразах, стихах</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4. Дифференциация звуков в текстах</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t>IX</w:t>
      </w:r>
      <w:r w:rsidRPr="00077D14">
        <w:rPr>
          <w:rFonts w:ascii="Times New Roman" w:hAnsi="Times New Roman" w:cs="Times New Roman"/>
          <w:sz w:val="28"/>
          <w:szCs w:val="28"/>
        </w:rPr>
        <w:t>.Лексико-грамматический строй речи</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Названия пунктов призваны отражать основную цель того или иного задания, правильнее было бы назвать их «модулями».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Отобранные модули отражают современные взгляды на содержание занятий, учитывают достижения логопедической науки, физиологии и психологии речи (Р. Е. Левина, Р. М. Боскис, Н. X. Швачкин, Л. Ф. Чистович, А. Р. Лурия и др.) и представляют собой комплекс возможных видов и приемов работы. При этом учитель-логопед использует на занятии задания не из всех модулей, а отбирает только те, которые актуальны для каждого конкретного ребенка на данном этапе работы.</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К речевому материалу логопедических занятий предъявляются строгие требования (Л.С.Волкова, Т.Б. Филичева, Р.И. Лалаева, Л.Г.Парамонова, Г.В. Чиркина, Л.И. Белякова), которые не нарушаются, а только дополняются и обогащаются стихами и текстами, одновременно насыщенными звуками и совпадающими с лексической темой.</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Индивидуальные занятия обязательно проводятся с опорой на речевые возможности ребенка на основе онтогенетического принципа, принципа системности, последовательности и комплексности коррекционного воздействия.</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lastRenderedPageBreak/>
        <w:t>Благодаря такому подходу к проведению индивидуальных занятий, оказалось возможным иначе вести календарный план, одновременно прослеживая динамику речевого развития.</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Ниже приводится таблица, заменяющая собой календарный план (таблица 2). Время заполнения минимально, т.к. используются условные обозначения, например: </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    справился с заданием;</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lang w:val="en-US"/>
        </w:rPr>
        <w:t>v</w:t>
      </w:r>
      <w:r w:rsidRPr="00077D14">
        <w:rPr>
          <w:rFonts w:ascii="Times New Roman" w:hAnsi="Times New Roman" w:cs="Times New Roman"/>
          <w:sz w:val="28"/>
          <w:szCs w:val="28"/>
        </w:rPr>
        <w:t xml:space="preserve">     при выполнении задания требуется помощь взрослого;</w:t>
      </w:r>
    </w:p>
    <w:p w:rsidR="00077D14" w:rsidRPr="00077D14" w:rsidRDefault="00077D14" w:rsidP="00077D14">
      <w:pPr>
        <w:tabs>
          <w:tab w:val="left" w:pos="180"/>
        </w:tabs>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 xml:space="preserve">-     не справился с заданием.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В графе «Автоматизация звуков» вписываем звук, над которым работали.</w:t>
      </w:r>
    </w:p>
    <w:p w:rsidR="00077D14" w:rsidRPr="00077D14" w:rsidRDefault="00077D14" w:rsidP="00077D14">
      <w:pPr>
        <w:spacing w:after="0" w:line="360" w:lineRule="auto"/>
        <w:ind w:firstLine="567"/>
        <w:jc w:val="right"/>
        <w:rPr>
          <w:rFonts w:ascii="Times New Roman" w:hAnsi="Times New Roman" w:cs="Times New Roman"/>
          <w:sz w:val="28"/>
          <w:szCs w:val="28"/>
        </w:rPr>
      </w:pPr>
      <w:r w:rsidRPr="00077D14">
        <w:rPr>
          <w:rFonts w:ascii="Times New Roman" w:hAnsi="Times New Roman" w:cs="Times New Roman"/>
          <w:sz w:val="28"/>
          <w:szCs w:val="28"/>
        </w:rPr>
        <w:t>Таблица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
        <w:gridCol w:w="1200"/>
        <w:gridCol w:w="425"/>
        <w:gridCol w:w="425"/>
        <w:gridCol w:w="425"/>
        <w:gridCol w:w="426"/>
        <w:gridCol w:w="425"/>
        <w:gridCol w:w="425"/>
        <w:gridCol w:w="425"/>
        <w:gridCol w:w="426"/>
        <w:gridCol w:w="425"/>
        <w:gridCol w:w="425"/>
        <w:gridCol w:w="425"/>
        <w:gridCol w:w="426"/>
        <w:gridCol w:w="425"/>
        <w:gridCol w:w="425"/>
        <w:gridCol w:w="425"/>
        <w:gridCol w:w="426"/>
        <w:gridCol w:w="425"/>
        <w:gridCol w:w="567"/>
      </w:tblGrid>
      <w:tr w:rsidR="00077D14" w:rsidRPr="00077D14" w:rsidTr="00077D14">
        <w:trPr>
          <w:cantSplit/>
          <w:trHeight w:val="1134"/>
        </w:trPr>
        <w:tc>
          <w:tcPr>
            <w:tcW w:w="468" w:type="dxa"/>
            <w:vMerge w:val="restart"/>
          </w:tcPr>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w:t>
            </w:r>
          </w:p>
        </w:tc>
        <w:tc>
          <w:tcPr>
            <w:tcW w:w="1200" w:type="dxa"/>
            <w:vMerge w:val="restart"/>
          </w:tcPr>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Фамилия, имя ребенка</w:t>
            </w:r>
          </w:p>
        </w:tc>
        <w:tc>
          <w:tcPr>
            <w:tcW w:w="425" w:type="dxa"/>
            <w:vMerge w:val="restart"/>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Развитие ВПФ</w:t>
            </w:r>
          </w:p>
        </w:tc>
        <w:tc>
          <w:tcPr>
            <w:tcW w:w="425" w:type="dxa"/>
            <w:vMerge w:val="restart"/>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Фонематический слух</w:t>
            </w:r>
          </w:p>
        </w:tc>
        <w:tc>
          <w:tcPr>
            <w:tcW w:w="425" w:type="dxa"/>
            <w:vMerge w:val="restart"/>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Мелкая моторика</w:t>
            </w:r>
          </w:p>
        </w:tc>
        <w:tc>
          <w:tcPr>
            <w:tcW w:w="426" w:type="dxa"/>
            <w:vMerge w:val="restart"/>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Артикуляционная моторика</w:t>
            </w:r>
          </w:p>
        </w:tc>
        <w:tc>
          <w:tcPr>
            <w:tcW w:w="425" w:type="dxa"/>
            <w:vMerge w:val="restart"/>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Дыхательная гимнастика</w:t>
            </w:r>
          </w:p>
        </w:tc>
        <w:tc>
          <w:tcPr>
            <w:tcW w:w="425" w:type="dxa"/>
            <w:vMerge w:val="restart"/>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Постановка звука</w:t>
            </w:r>
          </w:p>
        </w:tc>
        <w:tc>
          <w:tcPr>
            <w:tcW w:w="1701" w:type="dxa"/>
            <w:gridSpan w:val="4"/>
          </w:tcPr>
          <w:p w:rsidR="00077D14" w:rsidRPr="00077D14" w:rsidRDefault="00077D14" w:rsidP="00077D14">
            <w:pPr>
              <w:spacing w:after="0" w:line="240" w:lineRule="auto"/>
              <w:ind w:firstLine="2"/>
              <w:jc w:val="center"/>
              <w:rPr>
                <w:rFonts w:ascii="Times New Roman" w:hAnsi="Times New Roman" w:cs="Times New Roman"/>
                <w:sz w:val="20"/>
                <w:szCs w:val="20"/>
              </w:rPr>
            </w:pPr>
            <w:r w:rsidRPr="00077D14">
              <w:rPr>
                <w:rFonts w:ascii="Times New Roman" w:hAnsi="Times New Roman" w:cs="Times New Roman"/>
                <w:sz w:val="20"/>
                <w:szCs w:val="20"/>
              </w:rPr>
              <w:t>Автомати-зация звуков</w:t>
            </w:r>
          </w:p>
        </w:tc>
        <w:tc>
          <w:tcPr>
            <w:tcW w:w="1701" w:type="dxa"/>
            <w:gridSpan w:val="4"/>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Дифферен-циация звуков</w:t>
            </w:r>
          </w:p>
        </w:tc>
        <w:tc>
          <w:tcPr>
            <w:tcW w:w="1276" w:type="dxa"/>
            <w:gridSpan w:val="3"/>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Лексико-граммати-ческий строй речи</w:t>
            </w:r>
          </w:p>
        </w:tc>
        <w:tc>
          <w:tcPr>
            <w:tcW w:w="567" w:type="dxa"/>
            <w:vMerge w:val="restart"/>
            <w:textDirection w:val="btLr"/>
          </w:tcPr>
          <w:p w:rsidR="00077D14" w:rsidRPr="00077D14" w:rsidRDefault="00077D14" w:rsidP="00077D14">
            <w:pPr>
              <w:spacing w:after="0" w:line="240" w:lineRule="auto"/>
              <w:jc w:val="center"/>
              <w:rPr>
                <w:rFonts w:ascii="Times New Roman" w:hAnsi="Times New Roman" w:cs="Times New Roman"/>
                <w:sz w:val="20"/>
                <w:szCs w:val="20"/>
              </w:rPr>
            </w:pPr>
            <w:r w:rsidRPr="00077D14">
              <w:rPr>
                <w:rFonts w:ascii="Times New Roman" w:hAnsi="Times New Roman" w:cs="Times New Roman"/>
                <w:sz w:val="20"/>
                <w:szCs w:val="20"/>
              </w:rPr>
              <w:t>Примечания</w:t>
            </w:r>
          </w:p>
        </w:tc>
      </w:tr>
      <w:tr w:rsidR="00077D14" w:rsidRPr="00077D14" w:rsidTr="00077D14">
        <w:trPr>
          <w:cantSplit/>
          <w:trHeight w:val="2263"/>
        </w:trPr>
        <w:tc>
          <w:tcPr>
            <w:tcW w:w="468" w:type="dxa"/>
            <w:vMerge/>
          </w:tcPr>
          <w:p w:rsidR="00077D14" w:rsidRPr="00077D14" w:rsidRDefault="00077D14" w:rsidP="00077D14">
            <w:pPr>
              <w:spacing w:after="0" w:line="240" w:lineRule="auto"/>
              <w:rPr>
                <w:rFonts w:ascii="Times New Roman" w:hAnsi="Times New Roman" w:cs="Times New Roman"/>
                <w:sz w:val="20"/>
                <w:szCs w:val="20"/>
              </w:rPr>
            </w:pPr>
          </w:p>
        </w:tc>
        <w:tc>
          <w:tcPr>
            <w:tcW w:w="1200" w:type="dxa"/>
            <w:vMerge/>
          </w:tcPr>
          <w:p w:rsidR="00077D14" w:rsidRPr="00077D14" w:rsidRDefault="00077D14" w:rsidP="00077D14">
            <w:pPr>
              <w:spacing w:after="0" w:line="240" w:lineRule="auto"/>
              <w:rPr>
                <w:rFonts w:ascii="Times New Roman" w:hAnsi="Times New Roman" w:cs="Times New Roman"/>
                <w:sz w:val="20"/>
                <w:szCs w:val="20"/>
              </w:rPr>
            </w:pPr>
          </w:p>
        </w:tc>
        <w:tc>
          <w:tcPr>
            <w:tcW w:w="425" w:type="dxa"/>
            <w:vMerge/>
          </w:tcPr>
          <w:p w:rsidR="00077D14" w:rsidRPr="00077D14" w:rsidRDefault="00077D14" w:rsidP="00077D14">
            <w:pPr>
              <w:spacing w:after="0" w:line="240" w:lineRule="auto"/>
              <w:rPr>
                <w:rFonts w:ascii="Times New Roman" w:hAnsi="Times New Roman" w:cs="Times New Roman"/>
                <w:sz w:val="20"/>
                <w:szCs w:val="20"/>
              </w:rPr>
            </w:pPr>
          </w:p>
        </w:tc>
        <w:tc>
          <w:tcPr>
            <w:tcW w:w="425" w:type="dxa"/>
            <w:vMerge/>
          </w:tcPr>
          <w:p w:rsidR="00077D14" w:rsidRPr="00077D14" w:rsidRDefault="00077D14" w:rsidP="00077D14">
            <w:pPr>
              <w:spacing w:after="0" w:line="240" w:lineRule="auto"/>
              <w:rPr>
                <w:rFonts w:ascii="Times New Roman" w:hAnsi="Times New Roman" w:cs="Times New Roman"/>
                <w:sz w:val="20"/>
                <w:szCs w:val="20"/>
              </w:rPr>
            </w:pPr>
          </w:p>
        </w:tc>
        <w:tc>
          <w:tcPr>
            <w:tcW w:w="425" w:type="dxa"/>
            <w:vMerge/>
          </w:tcPr>
          <w:p w:rsidR="00077D14" w:rsidRPr="00077D14" w:rsidRDefault="00077D14" w:rsidP="00077D14">
            <w:pPr>
              <w:spacing w:after="0" w:line="240" w:lineRule="auto"/>
              <w:rPr>
                <w:rFonts w:ascii="Times New Roman" w:hAnsi="Times New Roman" w:cs="Times New Roman"/>
                <w:sz w:val="20"/>
                <w:szCs w:val="20"/>
              </w:rPr>
            </w:pPr>
          </w:p>
        </w:tc>
        <w:tc>
          <w:tcPr>
            <w:tcW w:w="426" w:type="dxa"/>
            <w:vMerge/>
          </w:tcPr>
          <w:p w:rsidR="00077D14" w:rsidRPr="00077D14" w:rsidRDefault="00077D14" w:rsidP="00077D14">
            <w:pPr>
              <w:spacing w:after="0" w:line="240" w:lineRule="auto"/>
              <w:rPr>
                <w:rFonts w:ascii="Times New Roman" w:hAnsi="Times New Roman" w:cs="Times New Roman"/>
                <w:sz w:val="20"/>
                <w:szCs w:val="20"/>
              </w:rPr>
            </w:pPr>
          </w:p>
        </w:tc>
        <w:tc>
          <w:tcPr>
            <w:tcW w:w="425" w:type="dxa"/>
            <w:vMerge/>
          </w:tcPr>
          <w:p w:rsidR="00077D14" w:rsidRPr="00077D14" w:rsidRDefault="00077D14" w:rsidP="00077D14">
            <w:pPr>
              <w:spacing w:after="0" w:line="240" w:lineRule="auto"/>
              <w:rPr>
                <w:rFonts w:ascii="Times New Roman" w:hAnsi="Times New Roman" w:cs="Times New Roman"/>
                <w:sz w:val="20"/>
                <w:szCs w:val="20"/>
              </w:rPr>
            </w:pPr>
          </w:p>
        </w:tc>
        <w:tc>
          <w:tcPr>
            <w:tcW w:w="425" w:type="dxa"/>
            <w:vMerge/>
          </w:tcPr>
          <w:p w:rsidR="00077D14" w:rsidRPr="00077D14" w:rsidRDefault="00077D14" w:rsidP="00077D14">
            <w:pPr>
              <w:spacing w:after="0" w:line="240" w:lineRule="auto"/>
              <w:rPr>
                <w:rFonts w:ascii="Times New Roman" w:hAnsi="Times New Roman" w:cs="Times New Roman"/>
                <w:sz w:val="20"/>
                <w:szCs w:val="20"/>
              </w:rPr>
            </w:pPr>
          </w:p>
        </w:tc>
        <w:tc>
          <w:tcPr>
            <w:tcW w:w="425" w:type="dxa"/>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в слогах</w:t>
            </w:r>
          </w:p>
        </w:tc>
        <w:tc>
          <w:tcPr>
            <w:tcW w:w="426" w:type="dxa"/>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в словах</w:t>
            </w:r>
          </w:p>
        </w:tc>
        <w:tc>
          <w:tcPr>
            <w:tcW w:w="425" w:type="dxa"/>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во фразах, стихах</w:t>
            </w:r>
          </w:p>
        </w:tc>
        <w:tc>
          <w:tcPr>
            <w:tcW w:w="425" w:type="dxa"/>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в текстах</w:t>
            </w:r>
          </w:p>
        </w:tc>
        <w:tc>
          <w:tcPr>
            <w:tcW w:w="425" w:type="dxa"/>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в слогах</w:t>
            </w:r>
          </w:p>
        </w:tc>
        <w:tc>
          <w:tcPr>
            <w:tcW w:w="426" w:type="dxa"/>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в словах</w:t>
            </w:r>
          </w:p>
        </w:tc>
        <w:tc>
          <w:tcPr>
            <w:tcW w:w="425" w:type="dxa"/>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во фразах, стихах</w:t>
            </w:r>
          </w:p>
        </w:tc>
        <w:tc>
          <w:tcPr>
            <w:tcW w:w="425" w:type="dxa"/>
            <w:textDirection w:val="btLr"/>
          </w:tcPr>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в текстах</w:t>
            </w:r>
          </w:p>
        </w:tc>
        <w:tc>
          <w:tcPr>
            <w:tcW w:w="425" w:type="dxa"/>
          </w:tcPr>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1</w:t>
            </w:r>
          </w:p>
        </w:tc>
        <w:tc>
          <w:tcPr>
            <w:tcW w:w="426" w:type="dxa"/>
          </w:tcPr>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2</w:t>
            </w:r>
          </w:p>
        </w:tc>
        <w:tc>
          <w:tcPr>
            <w:tcW w:w="425" w:type="dxa"/>
          </w:tcPr>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p>
          <w:p w:rsidR="00077D14" w:rsidRPr="00077D14" w:rsidRDefault="00077D14" w:rsidP="00077D14">
            <w:pPr>
              <w:spacing w:after="0" w:line="240" w:lineRule="auto"/>
              <w:rPr>
                <w:rFonts w:ascii="Times New Roman" w:hAnsi="Times New Roman" w:cs="Times New Roman"/>
                <w:sz w:val="20"/>
                <w:szCs w:val="20"/>
              </w:rPr>
            </w:pPr>
            <w:r w:rsidRPr="00077D14">
              <w:rPr>
                <w:rFonts w:ascii="Times New Roman" w:hAnsi="Times New Roman" w:cs="Times New Roman"/>
                <w:sz w:val="20"/>
                <w:szCs w:val="20"/>
              </w:rPr>
              <w:t>3</w:t>
            </w:r>
          </w:p>
        </w:tc>
        <w:tc>
          <w:tcPr>
            <w:tcW w:w="567" w:type="dxa"/>
            <w:vMerge/>
          </w:tcPr>
          <w:p w:rsidR="00077D14" w:rsidRPr="00077D14" w:rsidRDefault="00077D14" w:rsidP="00077D14">
            <w:pPr>
              <w:spacing w:after="0" w:line="240" w:lineRule="auto"/>
              <w:rPr>
                <w:rFonts w:ascii="Times New Roman" w:hAnsi="Times New Roman" w:cs="Times New Roman"/>
                <w:sz w:val="20"/>
                <w:szCs w:val="20"/>
              </w:rPr>
            </w:pPr>
          </w:p>
        </w:tc>
      </w:tr>
      <w:tr w:rsidR="00077D14" w:rsidRPr="00077D14" w:rsidTr="00077D14">
        <w:tc>
          <w:tcPr>
            <w:tcW w:w="468" w:type="dxa"/>
          </w:tcPr>
          <w:p w:rsidR="00077D14" w:rsidRPr="00077D14" w:rsidRDefault="00077D14" w:rsidP="00077D14">
            <w:pPr>
              <w:spacing w:after="0" w:line="360" w:lineRule="auto"/>
              <w:rPr>
                <w:rFonts w:ascii="Times New Roman" w:hAnsi="Times New Roman" w:cs="Times New Roman"/>
                <w:sz w:val="24"/>
                <w:szCs w:val="24"/>
              </w:rPr>
            </w:pPr>
            <w:r w:rsidRPr="00077D14">
              <w:rPr>
                <w:rFonts w:ascii="Times New Roman" w:hAnsi="Times New Roman" w:cs="Times New Roman"/>
                <w:sz w:val="24"/>
                <w:szCs w:val="24"/>
              </w:rPr>
              <w:t>1.</w:t>
            </w:r>
          </w:p>
        </w:tc>
        <w:tc>
          <w:tcPr>
            <w:tcW w:w="1200" w:type="dxa"/>
          </w:tcPr>
          <w:p w:rsidR="00077D14" w:rsidRPr="00077D14" w:rsidRDefault="00077D14" w:rsidP="00077D14">
            <w:pPr>
              <w:spacing w:after="0" w:line="360" w:lineRule="auto"/>
              <w:rPr>
                <w:rFonts w:ascii="Times New Roman" w:hAnsi="Times New Roman" w:cs="Times New Roman"/>
                <w:color w:val="FFFFFF"/>
                <w:sz w:val="24"/>
                <w:szCs w:val="24"/>
              </w:rPr>
            </w:pPr>
            <w:r w:rsidRPr="00077D14">
              <w:rPr>
                <w:rFonts w:ascii="Times New Roman" w:hAnsi="Times New Roman" w:cs="Times New Roman"/>
                <w:color w:val="FFFFFF"/>
                <w:sz w:val="24"/>
                <w:szCs w:val="24"/>
              </w:rPr>
              <w:t>а</w:t>
            </w: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6"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6"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6"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6"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567" w:type="dxa"/>
          </w:tcPr>
          <w:p w:rsidR="00077D14" w:rsidRPr="00077D14" w:rsidRDefault="00077D14" w:rsidP="00077D14">
            <w:pPr>
              <w:spacing w:after="0" w:line="360" w:lineRule="auto"/>
              <w:rPr>
                <w:rFonts w:ascii="Times New Roman" w:hAnsi="Times New Roman" w:cs="Times New Roman"/>
                <w:color w:val="FFFFFF"/>
                <w:sz w:val="24"/>
                <w:szCs w:val="24"/>
              </w:rPr>
            </w:pPr>
            <w:r w:rsidRPr="00077D14">
              <w:rPr>
                <w:rFonts w:ascii="Times New Roman" w:hAnsi="Times New Roman" w:cs="Times New Roman"/>
                <w:color w:val="FFFFFF"/>
                <w:sz w:val="24"/>
                <w:szCs w:val="24"/>
              </w:rPr>
              <w:t>а</w:t>
            </w:r>
          </w:p>
        </w:tc>
      </w:tr>
      <w:tr w:rsidR="00077D14" w:rsidRPr="00077D14" w:rsidTr="00077D14">
        <w:trPr>
          <w:trHeight w:val="359"/>
        </w:trPr>
        <w:tc>
          <w:tcPr>
            <w:tcW w:w="468" w:type="dxa"/>
          </w:tcPr>
          <w:p w:rsidR="00077D14" w:rsidRPr="00077D14" w:rsidRDefault="00077D14" w:rsidP="00077D14">
            <w:pPr>
              <w:spacing w:after="0" w:line="360" w:lineRule="auto"/>
              <w:rPr>
                <w:rFonts w:ascii="Times New Roman" w:hAnsi="Times New Roman" w:cs="Times New Roman"/>
                <w:sz w:val="24"/>
                <w:szCs w:val="24"/>
              </w:rPr>
            </w:pPr>
            <w:r w:rsidRPr="00077D14">
              <w:rPr>
                <w:rFonts w:ascii="Times New Roman" w:hAnsi="Times New Roman" w:cs="Times New Roman"/>
                <w:sz w:val="24"/>
                <w:szCs w:val="24"/>
              </w:rPr>
              <w:t>2.</w:t>
            </w:r>
          </w:p>
        </w:tc>
        <w:tc>
          <w:tcPr>
            <w:tcW w:w="1200"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6"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6"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6"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426" w:type="dxa"/>
          </w:tcPr>
          <w:p w:rsidR="00077D14" w:rsidRPr="00077D14" w:rsidRDefault="00077D14" w:rsidP="00077D14">
            <w:pPr>
              <w:spacing w:after="0" w:line="360" w:lineRule="auto"/>
              <w:rPr>
                <w:rFonts w:ascii="Times New Roman" w:hAnsi="Times New Roman" w:cs="Times New Roman"/>
                <w:sz w:val="24"/>
                <w:szCs w:val="24"/>
              </w:rPr>
            </w:pPr>
          </w:p>
        </w:tc>
        <w:tc>
          <w:tcPr>
            <w:tcW w:w="425" w:type="dxa"/>
          </w:tcPr>
          <w:p w:rsidR="00077D14" w:rsidRPr="00077D14" w:rsidRDefault="00077D14" w:rsidP="00077D14">
            <w:pPr>
              <w:spacing w:after="0" w:line="360" w:lineRule="auto"/>
              <w:rPr>
                <w:rFonts w:ascii="Times New Roman" w:hAnsi="Times New Roman" w:cs="Times New Roman"/>
                <w:sz w:val="24"/>
                <w:szCs w:val="24"/>
              </w:rPr>
            </w:pPr>
          </w:p>
        </w:tc>
        <w:tc>
          <w:tcPr>
            <w:tcW w:w="567" w:type="dxa"/>
          </w:tcPr>
          <w:p w:rsidR="00077D14" w:rsidRPr="00077D14" w:rsidRDefault="00077D14" w:rsidP="00077D14">
            <w:pPr>
              <w:spacing w:after="0" w:line="360" w:lineRule="auto"/>
              <w:rPr>
                <w:rFonts w:ascii="Times New Roman" w:hAnsi="Times New Roman" w:cs="Times New Roman"/>
                <w:sz w:val="24"/>
                <w:szCs w:val="24"/>
              </w:rPr>
            </w:pPr>
          </w:p>
        </w:tc>
      </w:tr>
    </w:tbl>
    <w:p w:rsidR="00077D14" w:rsidRPr="00077D14" w:rsidRDefault="00077D14" w:rsidP="00077D14">
      <w:pPr>
        <w:spacing w:after="0" w:line="360" w:lineRule="auto"/>
        <w:ind w:firstLine="600"/>
        <w:rPr>
          <w:rFonts w:ascii="Times New Roman" w:hAnsi="Times New Roman" w:cs="Times New Roman"/>
          <w:b/>
          <w:color w:val="000000"/>
          <w:sz w:val="28"/>
          <w:szCs w:val="28"/>
        </w:rPr>
      </w:pPr>
    </w:p>
    <w:p w:rsidR="00077D14" w:rsidRPr="00077D14" w:rsidRDefault="00077D14" w:rsidP="00077D14">
      <w:pPr>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Если такой вариант плана не удобен, можно ограничиться дневником логопеда, в котором еженедельно следует отмечать возникшие трудности, с целью корректировки индивидуального маршрута ребенка.</w:t>
      </w:r>
    </w:p>
    <w:p w:rsidR="0095714D" w:rsidRDefault="0095714D" w:rsidP="00077D14">
      <w:pPr>
        <w:tabs>
          <w:tab w:val="left" w:pos="180"/>
        </w:tabs>
        <w:spacing w:after="0" w:line="360" w:lineRule="auto"/>
        <w:ind w:firstLine="567"/>
        <w:outlineLvl w:val="0"/>
        <w:rPr>
          <w:rFonts w:ascii="Times New Roman" w:hAnsi="Times New Roman" w:cs="Times New Roman"/>
          <w:b/>
          <w:bCs/>
          <w:sz w:val="28"/>
          <w:szCs w:val="28"/>
        </w:rPr>
      </w:pPr>
    </w:p>
    <w:p w:rsidR="00077D14" w:rsidRPr="00077D14" w:rsidRDefault="00077D14" w:rsidP="0095714D">
      <w:pPr>
        <w:tabs>
          <w:tab w:val="left" w:pos="180"/>
        </w:tabs>
        <w:spacing w:after="0" w:line="360" w:lineRule="auto"/>
        <w:ind w:firstLine="567"/>
        <w:jc w:val="center"/>
        <w:outlineLvl w:val="0"/>
        <w:rPr>
          <w:rFonts w:ascii="Times New Roman" w:hAnsi="Times New Roman" w:cs="Times New Roman"/>
          <w:b/>
          <w:bCs/>
          <w:sz w:val="28"/>
          <w:szCs w:val="28"/>
        </w:rPr>
      </w:pPr>
      <w:r w:rsidRPr="00077D14">
        <w:rPr>
          <w:rFonts w:ascii="Times New Roman" w:hAnsi="Times New Roman" w:cs="Times New Roman"/>
          <w:b/>
          <w:bCs/>
          <w:sz w:val="28"/>
          <w:szCs w:val="28"/>
        </w:rPr>
        <w:t>Новизна опыта</w:t>
      </w:r>
    </w:p>
    <w:p w:rsidR="00077D14" w:rsidRPr="0095714D" w:rsidRDefault="00077D14" w:rsidP="00077D14">
      <w:pPr>
        <w:tabs>
          <w:tab w:val="left" w:pos="180"/>
        </w:tabs>
        <w:spacing w:after="0" w:line="360" w:lineRule="auto"/>
        <w:ind w:firstLine="567"/>
        <w:jc w:val="both"/>
        <w:rPr>
          <w:rFonts w:ascii="Times New Roman" w:hAnsi="Times New Roman" w:cs="Times New Roman"/>
          <w:sz w:val="28"/>
          <w:szCs w:val="28"/>
        </w:rPr>
      </w:pPr>
      <w:r w:rsidRPr="0095714D">
        <w:rPr>
          <w:rFonts w:ascii="Times New Roman" w:hAnsi="Times New Roman" w:cs="Times New Roman"/>
          <w:sz w:val="28"/>
          <w:szCs w:val="28"/>
        </w:rPr>
        <w:t xml:space="preserve">Модульный принцип планирования предполагает гибкую структуру конспекта, которая позволяет применять его вариативно, учитывая </w:t>
      </w:r>
      <w:r w:rsidRPr="0095714D">
        <w:rPr>
          <w:rFonts w:ascii="Times New Roman" w:hAnsi="Times New Roman" w:cs="Times New Roman"/>
          <w:sz w:val="28"/>
          <w:szCs w:val="28"/>
        </w:rPr>
        <w:lastRenderedPageBreak/>
        <w:t>индивидуальные речевые возможности детей независимо от возраста, сроков зачисления на занятия, этапа работы.</w:t>
      </w:r>
    </w:p>
    <w:p w:rsidR="00077D14" w:rsidRPr="0095714D" w:rsidRDefault="00077D14" w:rsidP="00077D14">
      <w:pPr>
        <w:tabs>
          <w:tab w:val="left" w:pos="180"/>
        </w:tabs>
        <w:spacing w:after="0" w:line="360" w:lineRule="auto"/>
        <w:ind w:firstLine="567"/>
        <w:jc w:val="both"/>
        <w:rPr>
          <w:rFonts w:ascii="Times New Roman" w:hAnsi="Times New Roman" w:cs="Times New Roman"/>
          <w:sz w:val="28"/>
          <w:szCs w:val="28"/>
        </w:rPr>
      </w:pPr>
      <w:r w:rsidRPr="0095714D">
        <w:rPr>
          <w:rFonts w:ascii="Times New Roman" w:hAnsi="Times New Roman" w:cs="Times New Roman"/>
          <w:sz w:val="28"/>
          <w:szCs w:val="28"/>
        </w:rPr>
        <w:t>Одним из новых принципов в планировании индивидуальных логопедических занятий является подчиненность лексическим темам, что способствует эффективному взаимодействию с воспитателями, учитывая требования новой программы.</w:t>
      </w:r>
    </w:p>
    <w:p w:rsidR="00077D14" w:rsidRPr="0095714D" w:rsidRDefault="00077D14" w:rsidP="00077D14">
      <w:pPr>
        <w:tabs>
          <w:tab w:val="left" w:pos="180"/>
        </w:tabs>
        <w:spacing w:after="0" w:line="360" w:lineRule="auto"/>
        <w:ind w:firstLine="567"/>
        <w:jc w:val="both"/>
        <w:rPr>
          <w:rFonts w:ascii="Times New Roman" w:hAnsi="Times New Roman" w:cs="Times New Roman"/>
          <w:sz w:val="28"/>
          <w:szCs w:val="28"/>
        </w:rPr>
      </w:pPr>
      <w:r w:rsidRPr="0095714D">
        <w:rPr>
          <w:rFonts w:ascii="Times New Roman" w:hAnsi="Times New Roman" w:cs="Times New Roman"/>
          <w:sz w:val="28"/>
          <w:szCs w:val="28"/>
        </w:rPr>
        <w:t>Особенностью предложенного подхода к планированию отражена в подборе речевого материал. Предлагаемый речевой материал подобран для автоматизации наиболее часто нарушаемых в произношении звуков, при этом распределен по лексическим темам на весь учебный год, что позволяет решать большее количество задач на каждом занятии.</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95714D">
        <w:rPr>
          <w:rFonts w:ascii="Times New Roman" w:hAnsi="Times New Roman" w:cs="Times New Roman"/>
          <w:sz w:val="28"/>
          <w:szCs w:val="28"/>
        </w:rPr>
        <w:t>Модульная структура конспектов на этапе автоматизации и дифференциации звуков предполагает использование таких дидактических игр, которые содержат речевой материал на различные группы звуков, соответствуют тематическому принципу. Поэтому дидактические игры, включенные в «Наглядный материал к занятиям» специально разработаны или модифицированы так, чтобы у логопеда была возможность использовать их вариативно.</w:t>
      </w:r>
    </w:p>
    <w:p w:rsidR="00077D14" w:rsidRPr="00077D14" w:rsidRDefault="00077D14" w:rsidP="00077D14">
      <w:pPr>
        <w:tabs>
          <w:tab w:val="left" w:pos="180"/>
        </w:tabs>
        <w:spacing w:after="0" w:line="360" w:lineRule="auto"/>
        <w:ind w:firstLine="283"/>
        <w:jc w:val="both"/>
        <w:rPr>
          <w:rFonts w:ascii="Times New Roman" w:hAnsi="Times New Roman" w:cs="Times New Roman"/>
          <w:sz w:val="28"/>
          <w:szCs w:val="28"/>
        </w:rPr>
      </w:pPr>
    </w:p>
    <w:p w:rsidR="00077D14" w:rsidRPr="00077D14" w:rsidRDefault="00077D14" w:rsidP="0095714D">
      <w:pPr>
        <w:tabs>
          <w:tab w:val="left" w:pos="180"/>
        </w:tabs>
        <w:spacing w:after="0" w:line="360" w:lineRule="auto"/>
        <w:ind w:firstLine="567"/>
        <w:jc w:val="center"/>
        <w:outlineLvl w:val="0"/>
        <w:rPr>
          <w:rFonts w:ascii="Times New Roman" w:hAnsi="Times New Roman" w:cs="Times New Roman"/>
          <w:b/>
          <w:sz w:val="28"/>
          <w:szCs w:val="28"/>
        </w:rPr>
      </w:pPr>
      <w:r w:rsidRPr="00077D14">
        <w:rPr>
          <w:rFonts w:ascii="Times New Roman" w:hAnsi="Times New Roman" w:cs="Times New Roman"/>
          <w:b/>
          <w:bCs/>
          <w:sz w:val="28"/>
          <w:szCs w:val="28"/>
        </w:rPr>
        <w:t>Технология опыта</w:t>
      </w:r>
    </w:p>
    <w:p w:rsidR="00077D14" w:rsidRPr="00077D14" w:rsidRDefault="00077D14" w:rsidP="00077D14">
      <w:pPr>
        <w:spacing w:after="0" w:line="360" w:lineRule="auto"/>
        <w:ind w:firstLine="539"/>
        <w:jc w:val="both"/>
        <w:rPr>
          <w:rFonts w:ascii="Times New Roman" w:hAnsi="Times New Roman" w:cs="Times New Roman"/>
          <w:sz w:val="28"/>
          <w:szCs w:val="28"/>
        </w:rPr>
      </w:pPr>
      <w:r w:rsidRPr="00077D14">
        <w:rPr>
          <w:rFonts w:ascii="Times New Roman" w:hAnsi="Times New Roman" w:cs="Times New Roman"/>
          <w:sz w:val="28"/>
          <w:szCs w:val="28"/>
        </w:rPr>
        <w:t>Модульный принцип планирования логопедических занятий в дошкольном учреждении, не имеющем в структуре специализированных групп, отражен в специально разработанных автором конспектах комплексных индивидуальных логопедических занятий для детей старшего дошкольного возраста», которые дополнены стихотворным, текстовым, наглядным материалом, а также домашней рабочей тетрадью (см. Приложения).</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b/>
          <w:bCs/>
          <w:sz w:val="28"/>
          <w:szCs w:val="28"/>
        </w:rPr>
        <w:t xml:space="preserve">Целью </w:t>
      </w:r>
      <w:r w:rsidRPr="00077D14">
        <w:rPr>
          <w:rFonts w:ascii="Times New Roman" w:hAnsi="Times New Roman" w:cs="Times New Roman"/>
          <w:sz w:val="28"/>
          <w:szCs w:val="28"/>
        </w:rPr>
        <w:t xml:space="preserve">педагогической деятельности является оптимизация коррекционно-развивающей работы по преодолению фонетических и фонетико-фонематических нарушений  различного генеза у старших </w:t>
      </w:r>
      <w:r w:rsidRPr="00077D14">
        <w:rPr>
          <w:rFonts w:ascii="Times New Roman" w:hAnsi="Times New Roman" w:cs="Times New Roman"/>
          <w:sz w:val="28"/>
          <w:szCs w:val="28"/>
        </w:rPr>
        <w:lastRenderedPageBreak/>
        <w:t>дошкольников в ходе индивидуальных логопедических занятий с гибкой структурой посредством воздействия на все компоненты речевой системы.</w:t>
      </w:r>
    </w:p>
    <w:p w:rsidR="00077D14" w:rsidRPr="00077D14" w:rsidRDefault="00077D14" w:rsidP="00077D14">
      <w:pPr>
        <w:tabs>
          <w:tab w:val="left" w:pos="180"/>
        </w:tabs>
        <w:spacing w:after="0" w:line="360" w:lineRule="auto"/>
        <w:ind w:firstLine="283"/>
        <w:jc w:val="both"/>
        <w:rPr>
          <w:rFonts w:ascii="Times New Roman" w:hAnsi="Times New Roman" w:cs="Times New Roman"/>
          <w:b/>
          <w:sz w:val="28"/>
          <w:szCs w:val="28"/>
        </w:rPr>
      </w:pPr>
      <w:r w:rsidRPr="00077D14">
        <w:rPr>
          <w:rFonts w:ascii="Times New Roman" w:hAnsi="Times New Roman" w:cs="Times New Roman"/>
          <w:b/>
          <w:sz w:val="28"/>
          <w:szCs w:val="28"/>
        </w:rPr>
        <w:t xml:space="preserve">Задачи: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ab/>
        <w:t>- составить тематический план индивидуальных логопедических занятий для дошкольного учреждения, не имеющего в структуре специализированных групп;</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ab/>
        <w:t>-разработать конспекты индивидуальных логопедических занятий, позволяющие максимально эффективно устранять речевые нарушения у дошкольников, посещающих индивидуальные занятия на логопункте при ДОУ;</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подобрать речевой материал для автоматизации звуков в соответствии с лексико-тематическим планированием;</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ab/>
        <w:t>- создать многофункциональный наглядный материал, способствующий повышению мотивации и активности детей на занятиях;</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 дополнить пособие методическими рекомендациями для родителей дошкольников с нарушениями речи;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апробировать учебно-методический комплект на базе нескольких дошкольных учреждений.</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ab/>
        <w:t xml:space="preserve"> Для решения поставленных задач понадобилось изучить различную литературу. В результате был разработан тематический план индивидуальных занятий (с учетом рекомендаций Н.В. Нищевой).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Потребовалось написать 80 конспектов занятий (из расчета 2 занятия в неделю с сентября по июнь). При этом все занятия подчинены какой-либо лексической теме  и построены по модульному принципу.</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Модуль «Развитие высших психических функций» один из важнейших, так как подготавливает базу для развития всех сторон речи. Модуль, как правило, требует наглядного материала, его в избытке можно найти во всевозможных детских журналах, газетах, тетрадях, интернете.</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Модуль «Мелкая моторика». Здесь приводятся тексты для проведения пальчиковых игр. Часто стихи можно использовать с целью развития памяти </w:t>
      </w:r>
      <w:r w:rsidRPr="00077D14">
        <w:rPr>
          <w:rFonts w:ascii="Times New Roman" w:hAnsi="Times New Roman" w:cs="Times New Roman"/>
          <w:sz w:val="28"/>
          <w:szCs w:val="28"/>
        </w:rPr>
        <w:lastRenderedPageBreak/>
        <w:t>и внимания, особенно если в тексте имеется перечисление предметов, а также в качестве организационного момента.</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Модули «Артикуляционная гимнастика», «Дыхательная гимнастика», «Постановка звука» могут содержать игры, которые мало известны, отсутствуют у специалиста. В этом случае иногда приводится краткое описание, если игру быстро и несложно изготовить. Возможно у логопеда возникнут свои идеи по проведению того или иного упражнения. Все остальные игры можно заменить любыми другими, которые имеются в распоряжении педагога. При этом часто используется такой прием (обычно в модуле «Постановке звука», иногда «Автоматизации слогов и слов»). Работа над постановкой скучна, но необходима, если все игровые приемы исчерпаны, то делаем следующим образом. Логопед предлагает поиграть в игру «Лото» («Разрезные картинки» и др.), но каждую карточку (часть разрезной картинки и т.п.) ребенку необходимо «заработать», т.е. завести «мотор» 5 раз (или выполнить другое задание, если ведется работа над постановкой свистящих или шипящих звуков). Как только ребенок заведет «мотор» 5 раз, он получает одну карточку и так до тех пор, пока не получит все картинки. Когда игра закончится, важно (независимо от результата!) перейти к выполнению следующих, запланированных заданий, ни в коем случае не просить ребенка завести «мотор», если все карточки он уже получил, лучше поработать над постановкой на следующем занятии. Данный прием позволяет ребенку сориентироваться во времени, дает ему уверенность, что еще чуть-чуть и будет следующая игра.</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Модуль «Автоматизация звуков в стихах». Возможно, у ребенка очень много неправильно произносимых звуков, значительно снижен фонематический слух, возникают трудности при заучивании наизусть, а потому предлагаемые стихотворения для него слишком сложны. В этом случае стоит отступить от темы занятия, но дать тот материал, который доступен ребенку (по усмотрению логопеда).</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lastRenderedPageBreak/>
        <w:t>Модуль «Автоматизация звуков в текстах». В данном разделе приводится значительное число текстов для заучивания или пересказов. При этом развитие связной речи помимо пересказов предполагает и другие виды работ. Здесь используются различные приемы по работе с текстами:</w:t>
      </w:r>
    </w:p>
    <w:p w:rsidR="00077D14" w:rsidRPr="00077D14" w:rsidRDefault="00077D14" w:rsidP="00077D14">
      <w:pPr>
        <w:numPr>
          <w:ilvl w:val="0"/>
          <w:numId w:val="1"/>
        </w:numPr>
        <w:tabs>
          <w:tab w:val="left" w:pos="426"/>
          <w:tab w:val="left" w:pos="851"/>
        </w:tabs>
        <w:spacing w:after="0" w:line="360" w:lineRule="auto"/>
        <w:ind w:left="0" w:firstLine="567"/>
        <w:jc w:val="both"/>
        <w:rPr>
          <w:rFonts w:ascii="Times New Roman" w:hAnsi="Times New Roman" w:cs="Times New Roman"/>
          <w:sz w:val="28"/>
          <w:szCs w:val="28"/>
        </w:rPr>
      </w:pPr>
      <w:r w:rsidRPr="00077D14">
        <w:rPr>
          <w:rFonts w:ascii="Times New Roman" w:hAnsi="Times New Roman" w:cs="Times New Roman"/>
          <w:sz w:val="28"/>
          <w:szCs w:val="28"/>
        </w:rPr>
        <w:t>придумывание названия к рассказу самостоятельно;</w:t>
      </w:r>
    </w:p>
    <w:p w:rsidR="00077D14" w:rsidRPr="00077D14" w:rsidRDefault="00077D14" w:rsidP="00077D14">
      <w:pPr>
        <w:numPr>
          <w:ilvl w:val="0"/>
          <w:numId w:val="1"/>
        </w:numPr>
        <w:tabs>
          <w:tab w:val="left" w:pos="426"/>
          <w:tab w:val="left" w:pos="851"/>
        </w:tabs>
        <w:spacing w:after="0" w:line="360" w:lineRule="auto"/>
        <w:ind w:left="0" w:firstLine="567"/>
        <w:jc w:val="both"/>
        <w:rPr>
          <w:rFonts w:ascii="Times New Roman" w:hAnsi="Times New Roman" w:cs="Times New Roman"/>
          <w:sz w:val="28"/>
          <w:szCs w:val="28"/>
        </w:rPr>
      </w:pPr>
      <w:r w:rsidRPr="00077D14">
        <w:rPr>
          <w:rFonts w:ascii="Times New Roman" w:hAnsi="Times New Roman" w:cs="Times New Roman"/>
          <w:sz w:val="28"/>
          <w:szCs w:val="28"/>
        </w:rPr>
        <w:t>рисование иллюстрации к рассказу;</w:t>
      </w:r>
    </w:p>
    <w:p w:rsidR="00077D14" w:rsidRPr="00077D14" w:rsidRDefault="00077D14" w:rsidP="00077D14">
      <w:pPr>
        <w:numPr>
          <w:ilvl w:val="0"/>
          <w:numId w:val="1"/>
        </w:numPr>
        <w:tabs>
          <w:tab w:val="left" w:pos="426"/>
          <w:tab w:val="left" w:pos="851"/>
        </w:tabs>
        <w:spacing w:after="0" w:line="360" w:lineRule="auto"/>
        <w:ind w:left="0" w:firstLine="567"/>
        <w:jc w:val="both"/>
        <w:rPr>
          <w:rFonts w:ascii="Times New Roman" w:hAnsi="Times New Roman" w:cs="Times New Roman"/>
          <w:sz w:val="28"/>
          <w:szCs w:val="28"/>
        </w:rPr>
      </w:pPr>
      <w:r w:rsidRPr="00077D14">
        <w:rPr>
          <w:rFonts w:ascii="Times New Roman" w:hAnsi="Times New Roman" w:cs="Times New Roman"/>
          <w:sz w:val="28"/>
          <w:szCs w:val="28"/>
        </w:rPr>
        <w:t>составление предложений по опорным словам (логопед предлагает начальные формы слов каждого предложения, ребенок должен восстановить предложение, так прорабатываем все предложения или только некоторые);</w:t>
      </w:r>
    </w:p>
    <w:p w:rsidR="00077D14" w:rsidRPr="00077D14" w:rsidRDefault="00077D14" w:rsidP="00077D14">
      <w:pPr>
        <w:numPr>
          <w:ilvl w:val="0"/>
          <w:numId w:val="1"/>
        </w:numPr>
        <w:tabs>
          <w:tab w:val="left" w:pos="426"/>
          <w:tab w:val="left" w:pos="851"/>
        </w:tabs>
        <w:spacing w:after="0" w:line="360" w:lineRule="auto"/>
        <w:ind w:left="0" w:firstLine="567"/>
        <w:jc w:val="both"/>
        <w:rPr>
          <w:rFonts w:ascii="Times New Roman" w:hAnsi="Times New Roman" w:cs="Times New Roman"/>
          <w:sz w:val="28"/>
          <w:szCs w:val="28"/>
        </w:rPr>
      </w:pPr>
      <w:r w:rsidRPr="00077D14">
        <w:rPr>
          <w:rFonts w:ascii="Times New Roman" w:hAnsi="Times New Roman" w:cs="Times New Roman"/>
          <w:sz w:val="28"/>
          <w:szCs w:val="28"/>
        </w:rPr>
        <w:t>установление последовательности событий (логопед прочитывает текст, предварительно переставив некоторые предложения местами);</w:t>
      </w:r>
    </w:p>
    <w:p w:rsidR="00077D14" w:rsidRPr="00077D14" w:rsidRDefault="00077D14" w:rsidP="00077D14">
      <w:pPr>
        <w:numPr>
          <w:ilvl w:val="0"/>
          <w:numId w:val="1"/>
        </w:numPr>
        <w:tabs>
          <w:tab w:val="left" w:pos="426"/>
          <w:tab w:val="left" w:pos="851"/>
        </w:tabs>
        <w:spacing w:after="0" w:line="360" w:lineRule="auto"/>
        <w:ind w:left="0" w:firstLine="567"/>
        <w:jc w:val="both"/>
        <w:rPr>
          <w:rFonts w:ascii="Times New Roman" w:hAnsi="Times New Roman" w:cs="Times New Roman"/>
          <w:sz w:val="28"/>
          <w:szCs w:val="28"/>
        </w:rPr>
      </w:pPr>
      <w:r w:rsidRPr="00077D14">
        <w:rPr>
          <w:rFonts w:ascii="Times New Roman" w:hAnsi="Times New Roman" w:cs="Times New Roman"/>
          <w:sz w:val="28"/>
          <w:szCs w:val="28"/>
        </w:rPr>
        <w:t>составление рассказа по «опорным» словам («опорные» слова можно взять из текста);</w:t>
      </w:r>
    </w:p>
    <w:p w:rsidR="00077D14" w:rsidRPr="00077D14" w:rsidRDefault="00077D14" w:rsidP="00077D14">
      <w:pPr>
        <w:numPr>
          <w:ilvl w:val="0"/>
          <w:numId w:val="1"/>
        </w:numPr>
        <w:tabs>
          <w:tab w:val="left" w:pos="426"/>
          <w:tab w:val="left" w:pos="851"/>
        </w:tabs>
        <w:spacing w:after="0" w:line="360" w:lineRule="auto"/>
        <w:ind w:left="0" w:firstLine="567"/>
        <w:jc w:val="both"/>
        <w:rPr>
          <w:rFonts w:ascii="Times New Roman" w:hAnsi="Times New Roman" w:cs="Times New Roman"/>
          <w:sz w:val="28"/>
          <w:szCs w:val="28"/>
        </w:rPr>
      </w:pPr>
      <w:r w:rsidRPr="00077D14">
        <w:rPr>
          <w:rFonts w:ascii="Times New Roman" w:hAnsi="Times New Roman" w:cs="Times New Roman"/>
          <w:sz w:val="28"/>
          <w:szCs w:val="28"/>
        </w:rPr>
        <w:t>пересказ;</w:t>
      </w:r>
    </w:p>
    <w:p w:rsidR="00077D14" w:rsidRPr="00077D14" w:rsidRDefault="00077D14" w:rsidP="00077D14">
      <w:pPr>
        <w:numPr>
          <w:ilvl w:val="0"/>
          <w:numId w:val="1"/>
        </w:numPr>
        <w:tabs>
          <w:tab w:val="left" w:pos="426"/>
          <w:tab w:val="left" w:pos="851"/>
        </w:tabs>
        <w:spacing w:after="0" w:line="360" w:lineRule="auto"/>
        <w:ind w:left="0"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заучивание наизусть; </w:t>
      </w:r>
    </w:p>
    <w:p w:rsidR="00077D14" w:rsidRPr="00077D14" w:rsidRDefault="00077D14" w:rsidP="00077D14">
      <w:pPr>
        <w:numPr>
          <w:ilvl w:val="0"/>
          <w:numId w:val="1"/>
        </w:numPr>
        <w:tabs>
          <w:tab w:val="left" w:pos="426"/>
          <w:tab w:val="left" w:pos="851"/>
        </w:tabs>
        <w:spacing w:after="0" w:line="360" w:lineRule="auto"/>
        <w:ind w:left="0" w:firstLine="567"/>
        <w:jc w:val="both"/>
        <w:rPr>
          <w:rFonts w:ascii="Times New Roman" w:hAnsi="Times New Roman" w:cs="Times New Roman"/>
          <w:sz w:val="28"/>
          <w:szCs w:val="28"/>
        </w:rPr>
      </w:pPr>
      <w:r w:rsidRPr="00077D14">
        <w:rPr>
          <w:rFonts w:ascii="Times New Roman" w:hAnsi="Times New Roman" w:cs="Times New Roman"/>
          <w:sz w:val="28"/>
          <w:szCs w:val="28"/>
        </w:rPr>
        <w:t>придумывание рассказа по предложенному началу (зачитываем лишь начало выбранного текста);</w:t>
      </w:r>
    </w:p>
    <w:p w:rsidR="00077D14" w:rsidRPr="00077D14" w:rsidRDefault="00077D14" w:rsidP="00077D14">
      <w:pPr>
        <w:numPr>
          <w:ilvl w:val="0"/>
          <w:numId w:val="1"/>
        </w:numPr>
        <w:tabs>
          <w:tab w:val="left" w:pos="426"/>
          <w:tab w:val="left" w:pos="851"/>
        </w:tabs>
        <w:spacing w:after="0" w:line="360" w:lineRule="auto"/>
        <w:ind w:left="0" w:firstLine="567"/>
        <w:jc w:val="both"/>
        <w:rPr>
          <w:rFonts w:ascii="Times New Roman" w:hAnsi="Times New Roman" w:cs="Times New Roman"/>
          <w:sz w:val="28"/>
          <w:szCs w:val="28"/>
        </w:rPr>
      </w:pPr>
      <w:r w:rsidRPr="00077D14">
        <w:rPr>
          <w:rFonts w:ascii="Times New Roman" w:hAnsi="Times New Roman" w:cs="Times New Roman"/>
          <w:sz w:val="28"/>
          <w:szCs w:val="28"/>
        </w:rPr>
        <w:t>составление рассказа по аналогии (педагог предлагает пофантазировать, что изменилось бы, если бы события происходили в другое время года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Это только некоторые приемы, которые помогут разнообразить работу по автоматизации звуков в текстах. В распоряжении практикующих специалистов наверняка много и других пособий, которые будут созвучны темам занятий.</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Каждый модуль отражает основную цель того или иного задания. Один модуль может содержать одно или четыре задания (в среднем 15 заданий). Очевидно, что выполнить все задания на занятии с одним ребенком невозможно. Задача логопеда будет состоять в том, чтобы отобрать только те модули, которые актуальны для ребенка в данный момент в соответствии с </w:t>
      </w:r>
      <w:r w:rsidRPr="00077D14">
        <w:rPr>
          <w:rFonts w:ascii="Times New Roman" w:hAnsi="Times New Roman" w:cs="Times New Roman"/>
          <w:sz w:val="28"/>
          <w:szCs w:val="28"/>
        </w:rPr>
        <w:lastRenderedPageBreak/>
        <w:t xml:space="preserve">речевыми возможностями и возрастом). При этом последовательность заданий может быть любой (на усмотрение педагога).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Приведем пример по использованию конспектов для проведения занятий.</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Предположим, нужно провести занятие с ребенком, который только поступил. Логично взять задания из модулей: «Мелкая моторика», «Артикуляционная моторика», «Постановка и автоматизация звука в слогах», «Развитие ВПФ», возможно потребуются «Лексико-грамматический строй речи», «Фонематический слух» (их включаем в зависимости от структуры дефекта, а также исходя из имеющегося времени).</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Таким образом, каждое занятие будет индивидуальным, т.е. направленным на коррекцию и развитие только тех сторон речи, которые требуют внимания, при этом названия игр, картинный материал остается одинаковым для всех. Модуль «Автоматизация звуков» содержит материал преимущественно на звуки С, Ш, Л, Р. Благодаря такой структуре конспектов появляется возможность работать одновременно над несколькими звуками, а также дифференциацией звуков. Если есть 2-3 ребенка, у которых нарушено произношение одинаковых звуков, они находятся на одном и том же этапе автоматизации звуков, то по этой схеме можно провести и подгрупповое занятие. </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Предлагаемые стихи и тексты вынесены в приложение для удобства использования в ходе занятия (Приложение 4).</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Поскольку использование конспектов предполагает наличие наглядности, авторских дидактических игр, то весь необходимый материал был специально систематизирован и также вынесен в отдельное приложение, которое не включает только предметных картинок по лексическим темам, т.к. они имеются в каждом логопедическом кабинете (Приложение 5).</w:t>
      </w:r>
    </w:p>
    <w:p w:rsidR="00077D14" w:rsidRPr="00077D14" w:rsidRDefault="00077D14" w:rsidP="00077D14">
      <w:pPr>
        <w:tabs>
          <w:tab w:val="left" w:pos="180"/>
        </w:tabs>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Полные варианты дидактических игр и другие материалы для занятий можно найти на персональном сайте учителя-логопеда: </w:t>
      </w:r>
      <w:hyperlink r:id="rId8" w:history="1">
        <w:r w:rsidRPr="00077D14">
          <w:rPr>
            <w:rStyle w:val="a3"/>
            <w:rFonts w:ascii="Times New Roman" w:hAnsi="Times New Roman" w:cs="Times New Roman"/>
            <w:sz w:val="28"/>
            <w:szCs w:val="28"/>
            <w:lang w:val="en-US"/>
          </w:rPr>
          <w:t>www</w:t>
        </w:r>
        <w:r w:rsidRPr="00077D14">
          <w:rPr>
            <w:rStyle w:val="a3"/>
            <w:rFonts w:ascii="Times New Roman" w:hAnsi="Times New Roman" w:cs="Times New Roman"/>
            <w:sz w:val="28"/>
            <w:szCs w:val="28"/>
          </w:rPr>
          <w:t>.</w:t>
        </w:r>
        <w:r w:rsidRPr="00077D14">
          <w:rPr>
            <w:rStyle w:val="a3"/>
            <w:rFonts w:ascii="Times New Roman" w:hAnsi="Times New Roman" w:cs="Times New Roman"/>
            <w:sz w:val="28"/>
            <w:szCs w:val="28"/>
            <w:lang w:val="en-US"/>
          </w:rPr>
          <w:t>logorina</w:t>
        </w:r>
        <w:r w:rsidRPr="00077D14">
          <w:rPr>
            <w:rStyle w:val="a3"/>
            <w:rFonts w:ascii="Times New Roman" w:hAnsi="Times New Roman" w:cs="Times New Roman"/>
            <w:sz w:val="28"/>
            <w:szCs w:val="28"/>
          </w:rPr>
          <w:t>.</w:t>
        </w:r>
        <w:r w:rsidRPr="00077D14">
          <w:rPr>
            <w:rStyle w:val="a3"/>
            <w:rFonts w:ascii="Times New Roman" w:hAnsi="Times New Roman" w:cs="Times New Roman"/>
            <w:sz w:val="28"/>
            <w:szCs w:val="28"/>
            <w:lang w:val="en-US"/>
          </w:rPr>
          <w:t>ru</w:t>
        </w:r>
      </w:hyperlink>
      <w:r w:rsidRPr="00077D14">
        <w:rPr>
          <w:rFonts w:ascii="Times New Roman" w:hAnsi="Times New Roman" w:cs="Times New Roman"/>
          <w:sz w:val="28"/>
          <w:szCs w:val="28"/>
        </w:rPr>
        <w:t>.</w:t>
      </w:r>
    </w:p>
    <w:p w:rsidR="00077D14" w:rsidRPr="00077D14" w:rsidRDefault="00077D14" w:rsidP="00077D14">
      <w:pPr>
        <w:spacing w:after="0" w:line="360" w:lineRule="auto"/>
        <w:ind w:firstLine="567"/>
        <w:jc w:val="both"/>
        <w:rPr>
          <w:rFonts w:ascii="Times New Roman" w:hAnsi="Times New Roman" w:cs="Times New Roman"/>
          <w:color w:val="000000"/>
          <w:sz w:val="28"/>
          <w:szCs w:val="28"/>
        </w:rPr>
      </w:pPr>
      <w:r w:rsidRPr="00077D14">
        <w:rPr>
          <w:rFonts w:ascii="Times New Roman" w:hAnsi="Times New Roman" w:cs="Times New Roman"/>
          <w:sz w:val="28"/>
          <w:szCs w:val="28"/>
        </w:rPr>
        <w:lastRenderedPageBreak/>
        <w:t xml:space="preserve">Логопедическая работа не может быть эффективной без взаимодействия с другими участниками педагогического процесса, особенно родителями. Родители часто испытывают сложности в организации деятельности ребенка дома, в том числе, когда необходимо дополнительно закреплять приобретенные на занятиях навыки. Традиционно логопеды дают рекомендации в письменной форме, индивидуально для каждого ребенка, но всегда хочется, чтобы тетрадь ребенка была аккуратной, красиво оформленной, помогала вызвать интерес к самостоятельной деятельности. Поэтому в дополнение к комплекту прилагается рабочая тетрадь с печатной основой, содержащая задания для домашних занятий с детьми </w:t>
      </w:r>
      <w:r w:rsidRPr="00077D14">
        <w:rPr>
          <w:rFonts w:ascii="Times New Roman" w:hAnsi="Times New Roman" w:cs="Times New Roman"/>
          <w:color w:val="000000"/>
          <w:sz w:val="28"/>
          <w:szCs w:val="28"/>
        </w:rPr>
        <w:t>5-7 лет с ФНР и ФФН (Приложение 6). Для родителей логопед отмечает те упражнения, которые желательны для выполнения.</w:t>
      </w:r>
    </w:p>
    <w:p w:rsidR="00077D14" w:rsidRPr="00077D14" w:rsidRDefault="00077D14" w:rsidP="00077D14">
      <w:pPr>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color w:val="000000"/>
          <w:sz w:val="28"/>
          <w:szCs w:val="28"/>
        </w:rPr>
        <w:t xml:space="preserve">Прежде чем рекомендовать комплект широкому кругу специалистов, необходимо его апробировать. В апробации материалов приняли участие учителя-логопеды двух </w:t>
      </w:r>
      <w:r w:rsidRPr="00077D14">
        <w:rPr>
          <w:rFonts w:ascii="Times New Roman" w:hAnsi="Times New Roman" w:cs="Times New Roman"/>
          <w:sz w:val="28"/>
          <w:szCs w:val="28"/>
        </w:rPr>
        <w:t>дошкольных образовательных учреждений, не имеющих в структуре специализированных групп: в 2013-2015гг. Рыжова А.П. (МБДОУ №3) и Гольцова Е.Г. (МБДОУ №10). Отзывы и результаты работы можно найти в Приложении 1.</w:t>
      </w:r>
    </w:p>
    <w:p w:rsidR="00077D14" w:rsidRPr="00077D14" w:rsidRDefault="00077D14" w:rsidP="00077D14">
      <w:pPr>
        <w:spacing w:after="0" w:line="360" w:lineRule="auto"/>
        <w:ind w:firstLine="567"/>
        <w:rPr>
          <w:rFonts w:ascii="Times New Roman" w:hAnsi="Times New Roman" w:cs="Times New Roman"/>
          <w:sz w:val="28"/>
          <w:szCs w:val="28"/>
        </w:rPr>
      </w:pPr>
    </w:p>
    <w:p w:rsidR="00077D14" w:rsidRPr="00077D14" w:rsidRDefault="00077D14" w:rsidP="0095714D">
      <w:pPr>
        <w:spacing w:after="0" w:line="360" w:lineRule="auto"/>
        <w:ind w:firstLine="567"/>
        <w:jc w:val="center"/>
        <w:outlineLvl w:val="0"/>
        <w:rPr>
          <w:rFonts w:ascii="Times New Roman" w:hAnsi="Times New Roman" w:cs="Times New Roman"/>
          <w:b/>
          <w:bCs/>
          <w:sz w:val="28"/>
          <w:szCs w:val="28"/>
        </w:rPr>
      </w:pPr>
      <w:r w:rsidRPr="00077D14">
        <w:rPr>
          <w:rFonts w:ascii="Times New Roman" w:hAnsi="Times New Roman" w:cs="Times New Roman"/>
          <w:b/>
          <w:bCs/>
          <w:sz w:val="28"/>
          <w:szCs w:val="28"/>
        </w:rPr>
        <w:t>Результативность</w:t>
      </w:r>
    </w:p>
    <w:p w:rsidR="00077D14" w:rsidRPr="00077D14" w:rsidRDefault="00077D14" w:rsidP="00077D14">
      <w:pPr>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 xml:space="preserve">На протяжении последних лет сохраняются стабильно высокие результаты коррекционной работы.       </w:t>
      </w:r>
    </w:p>
    <w:p w:rsidR="00077D14" w:rsidRPr="00651198" w:rsidRDefault="00077D14" w:rsidP="00077D14">
      <w:pPr>
        <w:pStyle w:val="1"/>
        <w:shd w:val="clear" w:color="auto" w:fill="auto"/>
        <w:tabs>
          <w:tab w:val="left" w:pos="7815"/>
        </w:tabs>
        <w:spacing w:line="360" w:lineRule="auto"/>
        <w:ind w:firstLine="567"/>
        <w:jc w:val="right"/>
        <w:rPr>
          <w:rFonts w:ascii="Times New Roman" w:hAnsi="Times New Roman" w:cs="Times New Roman"/>
          <w:i/>
          <w:sz w:val="24"/>
          <w:szCs w:val="24"/>
        </w:rPr>
      </w:pPr>
      <w:r w:rsidRPr="00651198">
        <w:rPr>
          <w:rFonts w:ascii="Times New Roman" w:hAnsi="Times New Roman" w:cs="Times New Roman"/>
          <w:i/>
          <w:sz w:val="24"/>
          <w:szCs w:val="24"/>
        </w:rPr>
        <w:t>Таблица 3</w:t>
      </w:r>
    </w:p>
    <w:p w:rsidR="00077D14" w:rsidRPr="00077D14" w:rsidRDefault="00077D14" w:rsidP="00077D14">
      <w:pPr>
        <w:spacing w:after="0" w:line="360" w:lineRule="auto"/>
        <w:jc w:val="center"/>
        <w:rPr>
          <w:rFonts w:ascii="Times New Roman" w:hAnsi="Times New Roman" w:cs="Times New Roman"/>
          <w:b/>
          <w:sz w:val="28"/>
          <w:szCs w:val="28"/>
        </w:rPr>
      </w:pPr>
      <w:r w:rsidRPr="00077D14">
        <w:rPr>
          <w:rFonts w:ascii="Times New Roman" w:hAnsi="Times New Roman" w:cs="Times New Roman"/>
          <w:b/>
          <w:sz w:val="28"/>
          <w:szCs w:val="28"/>
        </w:rPr>
        <w:t>Сводный анализ  первичной диагностики речевых нарушений и итогов коррекционной работы за 2010-2013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2"/>
        <w:gridCol w:w="1849"/>
        <w:gridCol w:w="1670"/>
        <w:gridCol w:w="2226"/>
        <w:gridCol w:w="1914"/>
      </w:tblGrid>
      <w:tr w:rsidR="00077D14" w:rsidRPr="00077D14" w:rsidTr="00043F48">
        <w:tc>
          <w:tcPr>
            <w:tcW w:w="1912" w:type="dxa"/>
            <w:vMerge w:val="restart"/>
          </w:tcPr>
          <w:p w:rsidR="00077D14" w:rsidRPr="00077D14" w:rsidRDefault="00077D14" w:rsidP="00077D14">
            <w:pPr>
              <w:spacing w:after="0" w:line="240" w:lineRule="auto"/>
              <w:jc w:val="center"/>
              <w:rPr>
                <w:rFonts w:ascii="Times New Roman" w:hAnsi="Times New Roman" w:cs="Times New Roman"/>
                <w:b/>
                <w:sz w:val="24"/>
                <w:szCs w:val="24"/>
              </w:rPr>
            </w:pPr>
          </w:p>
          <w:p w:rsidR="00077D14" w:rsidRPr="00077D14" w:rsidRDefault="00077D14" w:rsidP="00077D14">
            <w:pPr>
              <w:spacing w:after="0" w:line="240" w:lineRule="auto"/>
              <w:jc w:val="center"/>
              <w:rPr>
                <w:rFonts w:ascii="Times New Roman" w:hAnsi="Times New Roman" w:cs="Times New Roman"/>
                <w:b/>
                <w:sz w:val="24"/>
                <w:szCs w:val="24"/>
              </w:rPr>
            </w:pPr>
            <w:r w:rsidRPr="00077D14">
              <w:rPr>
                <w:rFonts w:ascii="Times New Roman" w:hAnsi="Times New Roman" w:cs="Times New Roman"/>
                <w:b/>
                <w:sz w:val="24"/>
                <w:szCs w:val="24"/>
              </w:rPr>
              <w:t>Учебный год</w:t>
            </w:r>
          </w:p>
        </w:tc>
        <w:tc>
          <w:tcPr>
            <w:tcW w:w="1849" w:type="dxa"/>
            <w:vMerge w:val="restart"/>
          </w:tcPr>
          <w:p w:rsidR="00077D14" w:rsidRPr="00077D14" w:rsidRDefault="00077D14" w:rsidP="00077D14">
            <w:pPr>
              <w:spacing w:after="0" w:line="240" w:lineRule="auto"/>
              <w:jc w:val="center"/>
              <w:rPr>
                <w:rFonts w:ascii="Times New Roman" w:hAnsi="Times New Roman" w:cs="Times New Roman"/>
                <w:b/>
                <w:sz w:val="24"/>
                <w:szCs w:val="24"/>
              </w:rPr>
            </w:pPr>
          </w:p>
          <w:p w:rsidR="00077D14" w:rsidRPr="00077D14" w:rsidRDefault="00077D14" w:rsidP="00077D14">
            <w:pPr>
              <w:spacing w:after="0" w:line="240" w:lineRule="auto"/>
              <w:jc w:val="center"/>
              <w:rPr>
                <w:rFonts w:ascii="Times New Roman" w:hAnsi="Times New Roman" w:cs="Times New Roman"/>
                <w:b/>
                <w:sz w:val="24"/>
                <w:szCs w:val="24"/>
              </w:rPr>
            </w:pPr>
            <w:r w:rsidRPr="00077D14">
              <w:rPr>
                <w:rFonts w:ascii="Times New Roman" w:hAnsi="Times New Roman" w:cs="Times New Roman"/>
                <w:b/>
                <w:sz w:val="24"/>
                <w:szCs w:val="24"/>
              </w:rPr>
              <w:t>Начало года</w:t>
            </w:r>
          </w:p>
        </w:tc>
        <w:tc>
          <w:tcPr>
            <w:tcW w:w="5810" w:type="dxa"/>
            <w:gridSpan w:val="3"/>
          </w:tcPr>
          <w:p w:rsidR="00077D14" w:rsidRPr="00077D14" w:rsidRDefault="00077D14" w:rsidP="00077D14">
            <w:pPr>
              <w:spacing w:after="0" w:line="240" w:lineRule="auto"/>
              <w:jc w:val="center"/>
              <w:rPr>
                <w:rFonts w:ascii="Times New Roman" w:hAnsi="Times New Roman" w:cs="Times New Roman"/>
                <w:b/>
                <w:sz w:val="24"/>
                <w:szCs w:val="24"/>
              </w:rPr>
            </w:pPr>
            <w:r w:rsidRPr="00077D14">
              <w:rPr>
                <w:rFonts w:ascii="Times New Roman" w:hAnsi="Times New Roman" w:cs="Times New Roman"/>
                <w:b/>
                <w:sz w:val="24"/>
                <w:szCs w:val="24"/>
              </w:rPr>
              <w:t>Конец года</w:t>
            </w:r>
          </w:p>
        </w:tc>
      </w:tr>
      <w:tr w:rsidR="00077D14" w:rsidRPr="00077D14" w:rsidTr="00043F48">
        <w:tc>
          <w:tcPr>
            <w:tcW w:w="1912" w:type="dxa"/>
            <w:vMerge/>
          </w:tcPr>
          <w:p w:rsidR="00077D14" w:rsidRPr="00077D14" w:rsidRDefault="00077D14" w:rsidP="00077D14">
            <w:pPr>
              <w:spacing w:after="0" w:line="240" w:lineRule="auto"/>
              <w:jc w:val="center"/>
              <w:rPr>
                <w:rFonts w:ascii="Times New Roman" w:hAnsi="Times New Roman" w:cs="Times New Roman"/>
                <w:b/>
                <w:sz w:val="24"/>
                <w:szCs w:val="24"/>
              </w:rPr>
            </w:pPr>
          </w:p>
        </w:tc>
        <w:tc>
          <w:tcPr>
            <w:tcW w:w="1849" w:type="dxa"/>
            <w:vMerge/>
          </w:tcPr>
          <w:p w:rsidR="00077D14" w:rsidRPr="00077D14" w:rsidRDefault="00077D14" w:rsidP="00077D14">
            <w:pPr>
              <w:spacing w:after="0" w:line="240" w:lineRule="auto"/>
              <w:rPr>
                <w:rFonts w:ascii="Times New Roman" w:hAnsi="Times New Roman" w:cs="Times New Roman"/>
                <w:b/>
                <w:sz w:val="24"/>
                <w:szCs w:val="24"/>
              </w:rPr>
            </w:pPr>
          </w:p>
        </w:tc>
        <w:tc>
          <w:tcPr>
            <w:tcW w:w="1670" w:type="dxa"/>
          </w:tcPr>
          <w:p w:rsidR="00077D14" w:rsidRPr="00077D14" w:rsidRDefault="00077D14" w:rsidP="00077D14">
            <w:pPr>
              <w:spacing w:after="0" w:line="240" w:lineRule="auto"/>
              <w:jc w:val="center"/>
              <w:rPr>
                <w:rFonts w:ascii="Times New Roman" w:hAnsi="Times New Roman" w:cs="Times New Roman"/>
                <w:b/>
                <w:sz w:val="24"/>
                <w:szCs w:val="24"/>
              </w:rPr>
            </w:pPr>
            <w:r w:rsidRPr="00077D14">
              <w:rPr>
                <w:rFonts w:ascii="Times New Roman" w:hAnsi="Times New Roman" w:cs="Times New Roman"/>
                <w:b/>
                <w:sz w:val="24"/>
                <w:szCs w:val="24"/>
                <w:lang w:val="en-US"/>
              </w:rPr>
              <w:t>N</w:t>
            </w:r>
          </w:p>
        </w:tc>
        <w:tc>
          <w:tcPr>
            <w:tcW w:w="2226" w:type="dxa"/>
          </w:tcPr>
          <w:p w:rsidR="00077D14" w:rsidRPr="00077D14" w:rsidRDefault="00077D14" w:rsidP="00077D14">
            <w:pPr>
              <w:spacing w:after="0" w:line="240" w:lineRule="auto"/>
              <w:jc w:val="center"/>
              <w:rPr>
                <w:rFonts w:ascii="Times New Roman" w:hAnsi="Times New Roman" w:cs="Times New Roman"/>
                <w:b/>
                <w:sz w:val="24"/>
                <w:szCs w:val="24"/>
              </w:rPr>
            </w:pPr>
            <w:r w:rsidRPr="00077D14">
              <w:rPr>
                <w:rFonts w:ascii="Times New Roman" w:hAnsi="Times New Roman" w:cs="Times New Roman"/>
                <w:b/>
                <w:sz w:val="24"/>
                <w:szCs w:val="24"/>
              </w:rPr>
              <w:t>значительное улучшение</w:t>
            </w:r>
          </w:p>
        </w:tc>
        <w:tc>
          <w:tcPr>
            <w:tcW w:w="1914" w:type="dxa"/>
          </w:tcPr>
          <w:p w:rsidR="00077D14" w:rsidRPr="00077D14" w:rsidRDefault="00077D14" w:rsidP="00077D14">
            <w:pPr>
              <w:spacing w:after="0" w:line="240" w:lineRule="auto"/>
              <w:jc w:val="center"/>
              <w:rPr>
                <w:rFonts w:ascii="Times New Roman" w:hAnsi="Times New Roman" w:cs="Times New Roman"/>
                <w:b/>
                <w:sz w:val="24"/>
                <w:szCs w:val="24"/>
              </w:rPr>
            </w:pPr>
            <w:r w:rsidRPr="00077D14">
              <w:rPr>
                <w:rFonts w:ascii="Times New Roman" w:hAnsi="Times New Roman" w:cs="Times New Roman"/>
                <w:b/>
                <w:sz w:val="24"/>
                <w:szCs w:val="24"/>
              </w:rPr>
              <w:t>без улучшения</w:t>
            </w:r>
          </w:p>
        </w:tc>
      </w:tr>
      <w:tr w:rsidR="00077D14" w:rsidRPr="00077D14" w:rsidTr="00043F48">
        <w:tc>
          <w:tcPr>
            <w:tcW w:w="1912" w:type="dxa"/>
          </w:tcPr>
          <w:p w:rsidR="00077D14" w:rsidRPr="00077D14" w:rsidRDefault="00077D14" w:rsidP="00077D14">
            <w:pPr>
              <w:spacing w:after="0" w:line="240" w:lineRule="auto"/>
              <w:jc w:val="center"/>
              <w:rPr>
                <w:rFonts w:ascii="Times New Roman" w:hAnsi="Times New Roman" w:cs="Times New Roman"/>
                <w:b/>
                <w:sz w:val="24"/>
                <w:szCs w:val="24"/>
              </w:rPr>
            </w:pPr>
            <w:r w:rsidRPr="00077D14">
              <w:rPr>
                <w:rFonts w:ascii="Times New Roman" w:hAnsi="Times New Roman" w:cs="Times New Roman"/>
                <w:b/>
                <w:sz w:val="24"/>
                <w:szCs w:val="24"/>
              </w:rPr>
              <w:t>2010 – 2011</w:t>
            </w:r>
          </w:p>
          <w:p w:rsidR="00077D14" w:rsidRPr="00077D14" w:rsidRDefault="00077D14" w:rsidP="00077D14">
            <w:pPr>
              <w:spacing w:after="0" w:line="240" w:lineRule="auto"/>
              <w:rPr>
                <w:rFonts w:ascii="Times New Roman" w:hAnsi="Times New Roman" w:cs="Times New Roman"/>
                <w:b/>
                <w:sz w:val="24"/>
                <w:szCs w:val="24"/>
              </w:rPr>
            </w:pPr>
          </w:p>
        </w:tc>
        <w:tc>
          <w:tcPr>
            <w:tcW w:w="1849" w:type="dxa"/>
          </w:tcPr>
          <w:p w:rsidR="00077D14" w:rsidRPr="00077D14" w:rsidRDefault="00077D14" w:rsidP="00077D14">
            <w:pPr>
              <w:spacing w:after="0" w:line="240" w:lineRule="auto"/>
              <w:ind w:firstLine="73"/>
              <w:rPr>
                <w:rFonts w:ascii="Times New Roman" w:hAnsi="Times New Roman" w:cs="Times New Roman"/>
                <w:sz w:val="24"/>
                <w:szCs w:val="24"/>
              </w:rPr>
            </w:pPr>
            <w:r w:rsidRPr="00077D14">
              <w:rPr>
                <w:rFonts w:ascii="Times New Roman" w:hAnsi="Times New Roman" w:cs="Times New Roman"/>
                <w:sz w:val="24"/>
                <w:szCs w:val="24"/>
              </w:rPr>
              <w:t xml:space="preserve">8 чел. с ФНР </w:t>
            </w:r>
          </w:p>
          <w:p w:rsidR="00077D14" w:rsidRPr="00077D14" w:rsidRDefault="00077D14" w:rsidP="00077D14">
            <w:pPr>
              <w:spacing w:after="0" w:line="240" w:lineRule="auto"/>
              <w:ind w:firstLine="73"/>
              <w:rPr>
                <w:rFonts w:ascii="Times New Roman" w:hAnsi="Times New Roman" w:cs="Times New Roman"/>
                <w:sz w:val="24"/>
                <w:szCs w:val="24"/>
              </w:rPr>
            </w:pPr>
            <w:r w:rsidRPr="00077D14">
              <w:rPr>
                <w:rFonts w:ascii="Times New Roman" w:hAnsi="Times New Roman" w:cs="Times New Roman"/>
                <w:sz w:val="24"/>
                <w:szCs w:val="24"/>
              </w:rPr>
              <w:t>12  чел. с ФФН</w:t>
            </w:r>
          </w:p>
        </w:tc>
        <w:tc>
          <w:tcPr>
            <w:tcW w:w="1670" w:type="dxa"/>
          </w:tcPr>
          <w:p w:rsidR="00077D14" w:rsidRPr="00077D14" w:rsidRDefault="00077D14" w:rsidP="00077D14">
            <w:pPr>
              <w:spacing w:after="0" w:line="240" w:lineRule="auto"/>
              <w:ind w:firstLine="68"/>
              <w:jc w:val="center"/>
              <w:rPr>
                <w:rFonts w:ascii="Times New Roman" w:hAnsi="Times New Roman" w:cs="Times New Roman"/>
                <w:sz w:val="24"/>
                <w:szCs w:val="24"/>
              </w:rPr>
            </w:pPr>
          </w:p>
          <w:p w:rsidR="00077D14" w:rsidRPr="00077D14" w:rsidRDefault="00077D14" w:rsidP="00077D14">
            <w:pPr>
              <w:spacing w:after="0" w:line="240" w:lineRule="auto"/>
              <w:ind w:firstLine="68"/>
              <w:jc w:val="center"/>
              <w:rPr>
                <w:rFonts w:ascii="Times New Roman" w:hAnsi="Times New Roman" w:cs="Times New Roman"/>
                <w:sz w:val="24"/>
                <w:szCs w:val="24"/>
              </w:rPr>
            </w:pPr>
            <w:r w:rsidRPr="00077D14">
              <w:rPr>
                <w:rFonts w:ascii="Times New Roman" w:hAnsi="Times New Roman" w:cs="Times New Roman"/>
                <w:sz w:val="24"/>
                <w:szCs w:val="24"/>
              </w:rPr>
              <w:t>17 чел. (85%)</w:t>
            </w:r>
          </w:p>
        </w:tc>
        <w:tc>
          <w:tcPr>
            <w:tcW w:w="2226" w:type="dxa"/>
          </w:tcPr>
          <w:p w:rsidR="00077D14" w:rsidRPr="00077D14" w:rsidRDefault="00077D14" w:rsidP="00077D14">
            <w:pPr>
              <w:spacing w:after="0" w:line="240" w:lineRule="auto"/>
              <w:ind w:firstLine="68"/>
              <w:jc w:val="center"/>
              <w:rPr>
                <w:rFonts w:ascii="Times New Roman" w:hAnsi="Times New Roman" w:cs="Times New Roman"/>
                <w:sz w:val="24"/>
                <w:szCs w:val="24"/>
              </w:rPr>
            </w:pPr>
          </w:p>
          <w:p w:rsidR="00077D14" w:rsidRPr="00077D14" w:rsidRDefault="00077D14" w:rsidP="00077D14">
            <w:pPr>
              <w:spacing w:after="0" w:line="240" w:lineRule="auto"/>
              <w:ind w:firstLine="68"/>
              <w:jc w:val="center"/>
              <w:rPr>
                <w:rFonts w:ascii="Times New Roman" w:hAnsi="Times New Roman" w:cs="Times New Roman"/>
                <w:sz w:val="24"/>
                <w:szCs w:val="24"/>
              </w:rPr>
            </w:pPr>
            <w:r w:rsidRPr="00077D14">
              <w:rPr>
                <w:rFonts w:ascii="Times New Roman" w:hAnsi="Times New Roman" w:cs="Times New Roman"/>
                <w:sz w:val="24"/>
                <w:szCs w:val="24"/>
              </w:rPr>
              <w:t>4 чел. (15%)</w:t>
            </w:r>
          </w:p>
        </w:tc>
        <w:tc>
          <w:tcPr>
            <w:tcW w:w="1914" w:type="dxa"/>
          </w:tcPr>
          <w:p w:rsidR="00077D14" w:rsidRPr="00077D14" w:rsidRDefault="00077D14" w:rsidP="00077D14">
            <w:pPr>
              <w:spacing w:after="0" w:line="240" w:lineRule="auto"/>
              <w:ind w:firstLine="68"/>
              <w:jc w:val="center"/>
              <w:rPr>
                <w:rFonts w:ascii="Times New Roman" w:hAnsi="Times New Roman" w:cs="Times New Roman"/>
                <w:sz w:val="24"/>
                <w:szCs w:val="24"/>
              </w:rPr>
            </w:pPr>
          </w:p>
          <w:p w:rsidR="00077D14" w:rsidRPr="00077D14" w:rsidRDefault="00077D14" w:rsidP="00077D14">
            <w:pPr>
              <w:spacing w:after="0" w:line="240" w:lineRule="auto"/>
              <w:ind w:firstLine="68"/>
              <w:jc w:val="center"/>
              <w:rPr>
                <w:rFonts w:ascii="Times New Roman" w:hAnsi="Times New Roman" w:cs="Times New Roman"/>
                <w:sz w:val="24"/>
                <w:szCs w:val="24"/>
              </w:rPr>
            </w:pPr>
            <w:r w:rsidRPr="00077D14">
              <w:rPr>
                <w:rFonts w:ascii="Times New Roman" w:hAnsi="Times New Roman" w:cs="Times New Roman"/>
                <w:sz w:val="24"/>
                <w:szCs w:val="24"/>
              </w:rPr>
              <w:t>-</w:t>
            </w:r>
          </w:p>
        </w:tc>
      </w:tr>
      <w:tr w:rsidR="00077D14" w:rsidRPr="00077D14" w:rsidTr="00043F48">
        <w:tc>
          <w:tcPr>
            <w:tcW w:w="1912" w:type="dxa"/>
          </w:tcPr>
          <w:p w:rsidR="00077D14" w:rsidRPr="00077D14" w:rsidRDefault="00077D14" w:rsidP="00077D14">
            <w:pPr>
              <w:spacing w:after="0" w:line="240" w:lineRule="auto"/>
              <w:jc w:val="center"/>
              <w:rPr>
                <w:rFonts w:ascii="Times New Roman" w:hAnsi="Times New Roman" w:cs="Times New Roman"/>
                <w:b/>
                <w:sz w:val="24"/>
                <w:szCs w:val="24"/>
              </w:rPr>
            </w:pPr>
            <w:r w:rsidRPr="00077D14">
              <w:rPr>
                <w:rFonts w:ascii="Times New Roman" w:hAnsi="Times New Roman" w:cs="Times New Roman"/>
                <w:b/>
                <w:sz w:val="24"/>
                <w:szCs w:val="24"/>
              </w:rPr>
              <w:t>2011 – 2012</w:t>
            </w:r>
          </w:p>
          <w:p w:rsidR="00077D14" w:rsidRPr="00077D14" w:rsidRDefault="00077D14" w:rsidP="00077D14">
            <w:pPr>
              <w:spacing w:after="0" w:line="240" w:lineRule="auto"/>
              <w:rPr>
                <w:rFonts w:ascii="Times New Roman" w:hAnsi="Times New Roman" w:cs="Times New Roman"/>
                <w:b/>
                <w:sz w:val="24"/>
                <w:szCs w:val="24"/>
              </w:rPr>
            </w:pPr>
          </w:p>
        </w:tc>
        <w:tc>
          <w:tcPr>
            <w:tcW w:w="1849" w:type="dxa"/>
          </w:tcPr>
          <w:p w:rsidR="00077D14" w:rsidRPr="00077D14" w:rsidRDefault="00077D14" w:rsidP="00077D14">
            <w:pPr>
              <w:spacing w:after="0" w:line="240" w:lineRule="auto"/>
              <w:ind w:firstLine="73"/>
              <w:rPr>
                <w:rFonts w:ascii="Times New Roman" w:hAnsi="Times New Roman" w:cs="Times New Roman"/>
                <w:sz w:val="24"/>
                <w:szCs w:val="24"/>
              </w:rPr>
            </w:pPr>
            <w:r w:rsidRPr="00077D14">
              <w:rPr>
                <w:rFonts w:ascii="Times New Roman" w:hAnsi="Times New Roman" w:cs="Times New Roman"/>
                <w:sz w:val="24"/>
                <w:szCs w:val="24"/>
              </w:rPr>
              <w:t xml:space="preserve">33 чел. с ФНР </w:t>
            </w:r>
          </w:p>
          <w:p w:rsidR="00077D14" w:rsidRPr="00077D14" w:rsidRDefault="00077D14" w:rsidP="00077D14">
            <w:pPr>
              <w:spacing w:after="0" w:line="240" w:lineRule="auto"/>
              <w:ind w:firstLine="73"/>
              <w:rPr>
                <w:rFonts w:ascii="Times New Roman" w:hAnsi="Times New Roman" w:cs="Times New Roman"/>
                <w:sz w:val="24"/>
                <w:szCs w:val="24"/>
              </w:rPr>
            </w:pPr>
            <w:r w:rsidRPr="00077D14">
              <w:rPr>
                <w:rFonts w:ascii="Times New Roman" w:hAnsi="Times New Roman" w:cs="Times New Roman"/>
                <w:sz w:val="24"/>
                <w:szCs w:val="24"/>
              </w:rPr>
              <w:t>9 чел. с ФФН</w:t>
            </w:r>
          </w:p>
        </w:tc>
        <w:tc>
          <w:tcPr>
            <w:tcW w:w="1670" w:type="dxa"/>
          </w:tcPr>
          <w:p w:rsidR="00077D14" w:rsidRPr="00077D14" w:rsidRDefault="00077D14" w:rsidP="00077D14">
            <w:pPr>
              <w:spacing w:after="0" w:line="240" w:lineRule="auto"/>
              <w:ind w:firstLine="68"/>
              <w:jc w:val="center"/>
              <w:rPr>
                <w:rFonts w:ascii="Times New Roman" w:hAnsi="Times New Roman" w:cs="Times New Roman"/>
                <w:sz w:val="24"/>
                <w:szCs w:val="24"/>
              </w:rPr>
            </w:pPr>
          </w:p>
          <w:p w:rsidR="00077D14" w:rsidRPr="00077D14" w:rsidRDefault="00077D14" w:rsidP="00077D14">
            <w:pPr>
              <w:spacing w:after="0" w:line="240" w:lineRule="auto"/>
              <w:ind w:firstLine="68"/>
              <w:jc w:val="center"/>
              <w:rPr>
                <w:rFonts w:ascii="Times New Roman" w:hAnsi="Times New Roman" w:cs="Times New Roman"/>
                <w:sz w:val="24"/>
                <w:szCs w:val="24"/>
              </w:rPr>
            </w:pPr>
            <w:r w:rsidRPr="00077D14">
              <w:rPr>
                <w:rFonts w:ascii="Times New Roman" w:hAnsi="Times New Roman" w:cs="Times New Roman"/>
                <w:sz w:val="24"/>
                <w:szCs w:val="24"/>
              </w:rPr>
              <w:t>36 чел. (86%)</w:t>
            </w:r>
          </w:p>
        </w:tc>
        <w:tc>
          <w:tcPr>
            <w:tcW w:w="2226" w:type="dxa"/>
          </w:tcPr>
          <w:p w:rsidR="00077D14" w:rsidRPr="00077D14" w:rsidRDefault="00077D14" w:rsidP="00077D14">
            <w:pPr>
              <w:spacing w:after="0" w:line="240" w:lineRule="auto"/>
              <w:jc w:val="center"/>
              <w:rPr>
                <w:rFonts w:ascii="Times New Roman" w:hAnsi="Times New Roman" w:cs="Times New Roman"/>
                <w:sz w:val="24"/>
                <w:szCs w:val="24"/>
              </w:rPr>
            </w:pPr>
          </w:p>
          <w:p w:rsidR="00077D14" w:rsidRPr="00077D14" w:rsidRDefault="00077D14" w:rsidP="00077D14">
            <w:pPr>
              <w:spacing w:after="0" w:line="240" w:lineRule="auto"/>
              <w:jc w:val="center"/>
              <w:rPr>
                <w:rFonts w:ascii="Times New Roman" w:hAnsi="Times New Roman" w:cs="Times New Roman"/>
                <w:sz w:val="24"/>
                <w:szCs w:val="24"/>
              </w:rPr>
            </w:pPr>
            <w:r w:rsidRPr="00077D14">
              <w:rPr>
                <w:rFonts w:ascii="Times New Roman" w:hAnsi="Times New Roman" w:cs="Times New Roman"/>
                <w:sz w:val="24"/>
                <w:szCs w:val="24"/>
              </w:rPr>
              <w:t>5 чел. (14%)</w:t>
            </w:r>
          </w:p>
        </w:tc>
        <w:tc>
          <w:tcPr>
            <w:tcW w:w="1914" w:type="dxa"/>
          </w:tcPr>
          <w:p w:rsidR="00077D14" w:rsidRPr="00077D14" w:rsidRDefault="00077D14" w:rsidP="00077D14">
            <w:pPr>
              <w:spacing w:after="0" w:line="240" w:lineRule="auto"/>
              <w:jc w:val="center"/>
              <w:rPr>
                <w:rFonts w:ascii="Times New Roman" w:hAnsi="Times New Roman" w:cs="Times New Roman"/>
                <w:sz w:val="24"/>
                <w:szCs w:val="24"/>
              </w:rPr>
            </w:pPr>
          </w:p>
          <w:p w:rsidR="00077D14" w:rsidRPr="00077D14" w:rsidRDefault="00077D14" w:rsidP="00077D14">
            <w:pPr>
              <w:spacing w:after="0" w:line="240" w:lineRule="auto"/>
              <w:jc w:val="center"/>
              <w:rPr>
                <w:rFonts w:ascii="Times New Roman" w:hAnsi="Times New Roman" w:cs="Times New Roman"/>
                <w:sz w:val="24"/>
                <w:szCs w:val="24"/>
              </w:rPr>
            </w:pPr>
            <w:r w:rsidRPr="00077D14">
              <w:rPr>
                <w:rFonts w:ascii="Times New Roman" w:hAnsi="Times New Roman" w:cs="Times New Roman"/>
                <w:sz w:val="24"/>
                <w:szCs w:val="24"/>
              </w:rPr>
              <w:t>-</w:t>
            </w:r>
          </w:p>
        </w:tc>
      </w:tr>
      <w:tr w:rsidR="00077D14" w:rsidRPr="00077D14" w:rsidTr="00043F48">
        <w:tc>
          <w:tcPr>
            <w:tcW w:w="1912" w:type="dxa"/>
          </w:tcPr>
          <w:p w:rsidR="00077D14" w:rsidRPr="00077D14" w:rsidRDefault="00077D14" w:rsidP="00077D14">
            <w:pPr>
              <w:spacing w:after="0" w:line="240" w:lineRule="auto"/>
              <w:jc w:val="center"/>
              <w:rPr>
                <w:rFonts w:ascii="Times New Roman" w:hAnsi="Times New Roman" w:cs="Times New Roman"/>
                <w:b/>
                <w:sz w:val="24"/>
                <w:szCs w:val="24"/>
              </w:rPr>
            </w:pPr>
            <w:r w:rsidRPr="00077D14">
              <w:rPr>
                <w:rFonts w:ascii="Times New Roman" w:hAnsi="Times New Roman" w:cs="Times New Roman"/>
                <w:b/>
                <w:sz w:val="24"/>
                <w:szCs w:val="24"/>
              </w:rPr>
              <w:t>2012 – 2013</w:t>
            </w:r>
          </w:p>
          <w:p w:rsidR="00077D14" w:rsidRPr="00077D14" w:rsidRDefault="00077D14" w:rsidP="00077D14">
            <w:pPr>
              <w:spacing w:after="0" w:line="240" w:lineRule="auto"/>
              <w:rPr>
                <w:rFonts w:ascii="Times New Roman" w:hAnsi="Times New Roman" w:cs="Times New Roman"/>
                <w:b/>
                <w:sz w:val="24"/>
                <w:szCs w:val="24"/>
              </w:rPr>
            </w:pPr>
          </w:p>
        </w:tc>
        <w:tc>
          <w:tcPr>
            <w:tcW w:w="1849" w:type="dxa"/>
          </w:tcPr>
          <w:p w:rsidR="00077D14" w:rsidRPr="00077D14" w:rsidRDefault="00077D14" w:rsidP="00077D14">
            <w:pPr>
              <w:spacing w:after="0" w:line="240" w:lineRule="auto"/>
              <w:ind w:firstLine="73"/>
              <w:rPr>
                <w:rFonts w:ascii="Times New Roman" w:hAnsi="Times New Roman" w:cs="Times New Roman"/>
                <w:sz w:val="24"/>
                <w:szCs w:val="24"/>
              </w:rPr>
            </w:pPr>
            <w:r w:rsidRPr="00077D14">
              <w:rPr>
                <w:rFonts w:ascii="Times New Roman" w:hAnsi="Times New Roman" w:cs="Times New Roman"/>
                <w:sz w:val="24"/>
                <w:szCs w:val="24"/>
              </w:rPr>
              <w:lastRenderedPageBreak/>
              <w:t xml:space="preserve">28 чел. с ФНР </w:t>
            </w:r>
          </w:p>
          <w:p w:rsidR="00077D14" w:rsidRPr="00077D14" w:rsidRDefault="00077D14" w:rsidP="00077D14">
            <w:pPr>
              <w:spacing w:after="0" w:line="240" w:lineRule="auto"/>
              <w:ind w:firstLine="73"/>
              <w:rPr>
                <w:rFonts w:ascii="Times New Roman" w:hAnsi="Times New Roman" w:cs="Times New Roman"/>
                <w:sz w:val="24"/>
                <w:szCs w:val="24"/>
              </w:rPr>
            </w:pPr>
            <w:r w:rsidRPr="00077D14">
              <w:rPr>
                <w:rFonts w:ascii="Times New Roman" w:hAnsi="Times New Roman" w:cs="Times New Roman"/>
                <w:sz w:val="24"/>
                <w:szCs w:val="24"/>
              </w:rPr>
              <w:lastRenderedPageBreak/>
              <w:t>15  чел. с ФФН</w:t>
            </w:r>
          </w:p>
        </w:tc>
        <w:tc>
          <w:tcPr>
            <w:tcW w:w="1670" w:type="dxa"/>
          </w:tcPr>
          <w:p w:rsidR="00077D14" w:rsidRPr="00077D14" w:rsidRDefault="00077D14" w:rsidP="00077D14">
            <w:pPr>
              <w:spacing w:after="0" w:line="240" w:lineRule="auto"/>
              <w:ind w:firstLine="68"/>
              <w:jc w:val="center"/>
              <w:rPr>
                <w:rFonts w:ascii="Times New Roman" w:hAnsi="Times New Roman" w:cs="Times New Roman"/>
                <w:sz w:val="24"/>
                <w:szCs w:val="24"/>
              </w:rPr>
            </w:pPr>
          </w:p>
          <w:p w:rsidR="00077D14" w:rsidRPr="00077D14" w:rsidRDefault="00077D14" w:rsidP="00077D14">
            <w:pPr>
              <w:spacing w:after="0" w:line="240" w:lineRule="auto"/>
              <w:ind w:firstLine="68"/>
              <w:jc w:val="center"/>
              <w:rPr>
                <w:rFonts w:ascii="Times New Roman" w:hAnsi="Times New Roman" w:cs="Times New Roman"/>
                <w:sz w:val="24"/>
                <w:szCs w:val="24"/>
              </w:rPr>
            </w:pPr>
            <w:r w:rsidRPr="00077D14">
              <w:rPr>
                <w:rFonts w:ascii="Times New Roman" w:hAnsi="Times New Roman" w:cs="Times New Roman"/>
                <w:sz w:val="24"/>
                <w:szCs w:val="24"/>
              </w:rPr>
              <w:lastRenderedPageBreak/>
              <w:t>37 чел. (86%)</w:t>
            </w:r>
          </w:p>
        </w:tc>
        <w:tc>
          <w:tcPr>
            <w:tcW w:w="2226" w:type="dxa"/>
          </w:tcPr>
          <w:p w:rsidR="00077D14" w:rsidRPr="00077D14" w:rsidRDefault="00077D14" w:rsidP="00077D14">
            <w:pPr>
              <w:spacing w:after="0" w:line="240" w:lineRule="auto"/>
              <w:jc w:val="center"/>
              <w:rPr>
                <w:rFonts w:ascii="Times New Roman" w:hAnsi="Times New Roman" w:cs="Times New Roman"/>
                <w:sz w:val="24"/>
                <w:szCs w:val="24"/>
              </w:rPr>
            </w:pPr>
          </w:p>
          <w:p w:rsidR="00077D14" w:rsidRPr="00077D14" w:rsidRDefault="00077D14" w:rsidP="00077D14">
            <w:pPr>
              <w:spacing w:after="0" w:line="240" w:lineRule="auto"/>
              <w:jc w:val="center"/>
              <w:rPr>
                <w:rFonts w:ascii="Times New Roman" w:hAnsi="Times New Roman" w:cs="Times New Roman"/>
                <w:sz w:val="24"/>
                <w:szCs w:val="24"/>
              </w:rPr>
            </w:pPr>
            <w:r w:rsidRPr="00077D14">
              <w:rPr>
                <w:rFonts w:ascii="Times New Roman" w:hAnsi="Times New Roman" w:cs="Times New Roman"/>
                <w:sz w:val="24"/>
                <w:szCs w:val="24"/>
              </w:rPr>
              <w:lastRenderedPageBreak/>
              <w:t>7 чел. (14%)</w:t>
            </w:r>
          </w:p>
        </w:tc>
        <w:tc>
          <w:tcPr>
            <w:tcW w:w="1914" w:type="dxa"/>
          </w:tcPr>
          <w:p w:rsidR="00077D14" w:rsidRPr="00077D14" w:rsidRDefault="00077D14" w:rsidP="00077D14">
            <w:pPr>
              <w:spacing w:after="0" w:line="240" w:lineRule="auto"/>
              <w:jc w:val="center"/>
              <w:rPr>
                <w:rFonts w:ascii="Times New Roman" w:hAnsi="Times New Roman" w:cs="Times New Roman"/>
                <w:sz w:val="24"/>
                <w:szCs w:val="24"/>
              </w:rPr>
            </w:pPr>
          </w:p>
          <w:p w:rsidR="00077D14" w:rsidRPr="00077D14" w:rsidRDefault="00077D14" w:rsidP="00077D14">
            <w:pPr>
              <w:spacing w:after="0" w:line="240" w:lineRule="auto"/>
              <w:jc w:val="center"/>
              <w:rPr>
                <w:rFonts w:ascii="Times New Roman" w:hAnsi="Times New Roman" w:cs="Times New Roman"/>
                <w:sz w:val="24"/>
                <w:szCs w:val="24"/>
              </w:rPr>
            </w:pPr>
            <w:r w:rsidRPr="00077D14">
              <w:rPr>
                <w:rFonts w:ascii="Times New Roman" w:hAnsi="Times New Roman" w:cs="Times New Roman"/>
                <w:sz w:val="24"/>
                <w:szCs w:val="24"/>
              </w:rPr>
              <w:lastRenderedPageBreak/>
              <w:t>-</w:t>
            </w:r>
          </w:p>
        </w:tc>
      </w:tr>
    </w:tbl>
    <w:p w:rsidR="00077D14" w:rsidRPr="00077D14" w:rsidRDefault="00077D14" w:rsidP="00077D14">
      <w:pPr>
        <w:spacing w:after="0" w:line="360" w:lineRule="auto"/>
        <w:ind w:firstLine="567"/>
        <w:rPr>
          <w:rFonts w:ascii="Times New Roman" w:hAnsi="Times New Roman" w:cs="Times New Roman"/>
          <w:sz w:val="28"/>
          <w:szCs w:val="28"/>
        </w:rPr>
      </w:pPr>
    </w:p>
    <w:p w:rsidR="00077D14" w:rsidRPr="00077D14" w:rsidRDefault="00077D14" w:rsidP="00077D14">
      <w:pPr>
        <w:spacing w:after="0"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Из таблицы видно, что положительная динамика речевого развития детей выше 85%  (таблица 3).</w:t>
      </w:r>
    </w:p>
    <w:p w:rsidR="00077D14" w:rsidRPr="00077D14" w:rsidRDefault="00077D14" w:rsidP="00077D14">
      <w:pPr>
        <w:spacing w:after="0" w:line="360" w:lineRule="auto"/>
        <w:ind w:firstLine="567"/>
        <w:jc w:val="both"/>
        <w:rPr>
          <w:rFonts w:ascii="Times New Roman" w:hAnsi="Times New Roman" w:cs="Times New Roman"/>
          <w:sz w:val="28"/>
          <w:szCs w:val="28"/>
        </w:rPr>
      </w:pPr>
      <w:r w:rsidRPr="00077D14">
        <w:rPr>
          <w:rFonts w:ascii="Times New Roman" w:hAnsi="Times New Roman" w:cs="Times New Roman"/>
          <w:sz w:val="28"/>
          <w:szCs w:val="28"/>
        </w:rPr>
        <w:t>Сравнительный анализ результативности коррекционной работы также показывает положительную динамику в преодолении речевых нарушений у детей (рис. 1, 2, 3).</w:t>
      </w:r>
    </w:p>
    <w:p w:rsidR="00077D14" w:rsidRPr="00077D14" w:rsidRDefault="00077D14" w:rsidP="00077D14">
      <w:pPr>
        <w:spacing w:after="0" w:line="360" w:lineRule="auto"/>
        <w:ind w:firstLine="567"/>
        <w:jc w:val="center"/>
        <w:rPr>
          <w:rFonts w:ascii="Times New Roman" w:hAnsi="Times New Roman" w:cs="Times New Roman"/>
          <w:b/>
          <w:sz w:val="28"/>
          <w:szCs w:val="28"/>
        </w:rPr>
      </w:pPr>
      <w:r w:rsidRPr="00077D14">
        <w:rPr>
          <w:rFonts w:ascii="Times New Roman" w:hAnsi="Times New Roman" w:cs="Times New Roman"/>
          <w:b/>
          <w:sz w:val="28"/>
          <w:szCs w:val="28"/>
        </w:rPr>
        <w:t>Сравнительный анализ  состояния речи детей на начало и конец учебного года</w:t>
      </w:r>
    </w:p>
    <w:tbl>
      <w:tblPr>
        <w:tblW w:w="9573" w:type="dxa"/>
        <w:tblLook w:val="04A0"/>
      </w:tblPr>
      <w:tblGrid>
        <w:gridCol w:w="3353"/>
        <w:gridCol w:w="3119"/>
        <w:gridCol w:w="3101"/>
      </w:tblGrid>
      <w:tr w:rsidR="00077D14" w:rsidRPr="00077D14" w:rsidTr="00043F48">
        <w:trPr>
          <w:trHeight w:val="3557"/>
        </w:trPr>
        <w:tc>
          <w:tcPr>
            <w:tcW w:w="3353" w:type="dxa"/>
          </w:tcPr>
          <w:p w:rsidR="00077D14" w:rsidRPr="00077D14" w:rsidRDefault="00077D14" w:rsidP="00077D14">
            <w:pPr>
              <w:tabs>
                <w:tab w:val="left" w:pos="4451"/>
              </w:tabs>
              <w:spacing w:after="0" w:line="360" w:lineRule="auto"/>
              <w:jc w:val="center"/>
              <w:rPr>
                <w:rFonts w:ascii="Times New Roman" w:hAnsi="Times New Roman" w:cs="Times New Roman"/>
                <w:b/>
                <w:sz w:val="28"/>
                <w:szCs w:val="28"/>
              </w:rPr>
            </w:pPr>
            <w:r w:rsidRPr="00077D14">
              <w:rPr>
                <w:rFonts w:ascii="Times New Roman" w:hAnsi="Times New Roman" w:cs="Times New Roman"/>
                <w:b/>
                <w:sz w:val="28"/>
                <w:szCs w:val="28"/>
              </w:rPr>
              <w:t>2010-2011 учебный год</w:t>
            </w:r>
          </w:p>
          <w:p w:rsidR="00077D14" w:rsidRPr="00077D14" w:rsidRDefault="00077D14" w:rsidP="00077D14">
            <w:pPr>
              <w:spacing w:after="0" w:line="360" w:lineRule="auto"/>
              <w:jc w:val="center"/>
              <w:rPr>
                <w:rFonts w:ascii="Times New Roman" w:hAnsi="Times New Roman" w:cs="Times New Roman"/>
                <w:sz w:val="28"/>
                <w:szCs w:val="28"/>
              </w:rPr>
            </w:pPr>
            <w:r w:rsidRPr="00077D14">
              <w:rPr>
                <w:rFonts w:ascii="Times New Roman" w:hAnsi="Times New Roman" w:cs="Times New Roman"/>
                <w:b/>
                <w:noProof/>
                <w:sz w:val="28"/>
                <w:szCs w:val="28"/>
              </w:rPr>
              <w:drawing>
                <wp:inline distT="0" distB="0" distL="0" distR="0">
                  <wp:extent cx="1828800" cy="203835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3119" w:type="dxa"/>
          </w:tcPr>
          <w:p w:rsidR="00077D14" w:rsidRPr="00077D14" w:rsidRDefault="00077D14" w:rsidP="00077D14">
            <w:pPr>
              <w:tabs>
                <w:tab w:val="left" w:pos="4451"/>
              </w:tabs>
              <w:spacing w:after="0" w:line="360" w:lineRule="auto"/>
              <w:jc w:val="center"/>
              <w:rPr>
                <w:rFonts w:ascii="Times New Roman" w:hAnsi="Times New Roman" w:cs="Times New Roman"/>
                <w:b/>
                <w:sz w:val="28"/>
                <w:szCs w:val="28"/>
              </w:rPr>
            </w:pPr>
            <w:r w:rsidRPr="00077D14">
              <w:rPr>
                <w:rFonts w:ascii="Times New Roman" w:hAnsi="Times New Roman" w:cs="Times New Roman"/>
                <w:b/>
                <w:sz w:val="28"/>
                <w:szCs w:val="28"/>
              </w:rPr>
              <w:t>2011-2012 учебный год</w:t>
            </w:r>
          </w:p>
          <w:p w:rsidR="00077D14" w:rsidRPr="00077D14" w:rsidRDefault="00077D14" w:rsidP="00077D14">
            <w:pPr>
              <w:tabs>
                <w:tab w:val="left" w:pos="4647"/>
                <w:tab w:val="center" w:pos="5102"/>
              </w:tabs>
              <w:spacing w:after="0" w:line="360" w:lineRule="auto"/>
              <w:jc w:val="center"/>
              <w:rPr>
                <w:rFonts w:ascii="Times New Roman" w:hAnsi="Times New Roman" w:cs="Times New Roman"/>
                <w:b/>
                <w:sz w:val="28"/>
                <w:szCs w:val="28"/>
                <w:lang w:val="en-US"/>
              </w:rPr>
            </w:pPr>
            <w:r w:rsidRPr="00077D14">
              <w:rPr>
                <w:rFonts w:ascii="Times New Roman" w:hAnsi="Times New Roman" w:cs="Times New Roman"/>
                <w:b/>
                <w:noProof/>
                <w:sz w:val="28"/>
                <w:szCs w:val="28"/>
              </w:rPr>
              <w:drawing>
                <wp:inline distT="0" distB="0" distL="0" distR="0">
                  <wp:extent cx="1619250" cy="189547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77D14" w:rsidRPr="00077D14" w:rsidRDefault="00077D14" w:rsidP="00077D14">
            <w:pPr>
              <w:tabs>
                <w:tab w:val="left" w:pos="4647"/>
                <w:tab w:val="center" w:pos="5102"/>
              </w:tabs>
              <w:spacing w:after="0" w:line="360" w:lineRule="auto"/>
              <w:jc w:val="center"/>
              <w:rPr>
                <w:rFonts w:ascii="Times New Roman" w:hAnsi="Times New Roman" w:cs="Times New Roman"/>
                <w:b/>
                <w:sz w:val="28"/>
                <w:szCs w:val="28"/>
                <w:lang w:val="en-US"/>
              </w:rPr>
            </w:pPr>
          </w:p>
        </w:tc>
        <w:tc>
          <w:tcPr>
            <w:tcW w:w="3101" w:type="dxa"/>
          </w:tcPr>
          <w:p w:rsidR="00077D14" w:rsidRPr="00077D14" w:rsidRDefault="00077D14" w:rsidP="00077D14">
            <w:pPr>
              <w:tabs>
                <w:tab w:val="left" w:pos="4451"/>
              </w:tabs>
              <w:spacing w:after="0" w:line="360" w:lineRule="auto"/>
              <w:jc w:val="center"/>
              <w:rPr>
                <w:rFonts w:ascii="Times New Roman" w:hAnsi="Times New Roman" w:cs="Times New Roman"/>
                <w:b/>
                <w:sz w:val="28"/>
                <w:szCs w:val="28"/>
              </w:rPr>
            </w:pPr>
            <w:r w:rsidRPr="00077D14">
              <w:rPr>
                <w:rFonts w:ascii="Times New Roman" w:hAnsi="Times New Roman" w:cs="Times New Roman"/>
                <w:b/>
                <w:sz w:val="28"/>
                <w:szCs w:val="28"/>
              </w:rPr>
              <w:t>201</w:t>
            </w:r>
            <w:r w:rsidRPr="00077D14">
              <w:rPr>
                <w:rFonts w:ascii="Times New Roman" w:hAnsi="Times New Roman" w:cs="Times New Roman"/>
                <w:b/>
                <w:sz w:val="28"/>
                <w:szCs w:val="28"/>
                <w:lang w:val="en-US"/>
              </w:rPr>
              <w:t>2</w:t>
            </w:r>
            <w:r w:rsidRPr="00077D14">
              <w:rPr>
                <w:rFonts w:ascii="Times New Roman" w:hAnsi="Times New Roman" w:cs="Times New Roman"/>
                <w:b/>
                <w:sz w:val="28"/>
                <w:szCs w:val="28"/>
              </w:rPr>
              <w:t>-201</w:t>
            </w:r>
            <w:r w:rsidRPr="00077D14">
              <w:rPr>
                <w:rFonts w:ascii="Times New Roman" w:hAnsi="Times New Roman" w:cs="Times New Roman"/>
                <w:b/>
                <w:sz w:val="28"/>
                <w:szCs w:val="28"/>
                <w:lang w:val="en-US"/>
              </w:rPr>
              <w:t>3</w:t>
            </w:r>
            <w:r w:rsidRPr="00077D14">
              <w:rPr>
                <w:rFonts w:ascii="Times New Roman" w:hAnsi="Times New Roman" w:cs="Times New Roman"/>
                <w:b/>
                <w:sz w:val="28"/>
                <w:szCs w:val="28"/>
              </w:rPr>
              <w:t xml:space="preserve"> учебный год</w:t>
            </w:r>
          </w:p>
          <w:p w:rsidR="00077D14" w:rsidRPr="00077D14" w:rsidRDefault="00077D14" w:rsidP="00077D14">
            <w:pPr>
              <w:tabs>
                <w:tab w:val="left" w:pos="4647"/>
                <w:tab w:val="center" w:pos="5102"/>
              </w:tabs>
              <w:spacing w:after="0" w:line="360" w:lineRule="auto"/>
              <w:jc w:val="center"/>
              <w:rPr>
                <w:rFonts w:ascii="Times New Roman" w:hAnsi="Times New Roman" w:cs="Times New Roman"/>
                <w:b/>
                <w:sz w:val="28"/>
                <w:szCs w:val="28"/>
                <w:lang w:val="en-US"/>
              </w:rPr>
            </w:pPr>
            <w:r w:rsidRPr="00077D14">
              <w:rPr>
                <w:rFonts w:ascii="Times New Roman" w:hAnsi="Times New Roman" w:cs="Times New Roman"/>
                <w:b/>
                <w:noProof/>
                <w:sz w:val="28"/>
                <w:szCs w:val="28"/>
              </w:rPr>
              <w:drawing>
                <wp:inline distT="0" distB="0" distL="0" distR="0">
                  <wp:extent cx="1619250" cy="1809750"/>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77D14" w:rsidRPr="00077D14" w:rsidRDefault="00077D14" w:rsidP="00077D14">
            <w:pPr>
              <w:tabs>
                <w:tab w:val="left" w:pos="4647"/>
                <w:tab w:val="center" w:pos="5102"/>
              </w:tabs>
              <w:spacing w:after="0" w:line="360" w:lineRule="auto"/>
              <w:jc w:val="center"/>
              <w:rPr>
                <w:rFonts w:ascii="Times New Roman" w:hAnsi="Times New Roman" w:cs="Times New Roman"/>
                <w:b/>
                <w:sz w:val="28"/>
                <w:szCs w:val="28"/>
                <w:lang w:val="en-US"/>
              </w:rPr>
            </w:pPr>
          </w:p>
        </w:tc>
      </w:tr>
      <w:tr w:rsidR="00077D14" w:rsidRPr="00077D14" w:rsidTr="00043F48">
        <w:trPr>
          <w:trHeight w:val="395"/>
        </w:trPr>
        <w:tc>
          <w:tcPr>
            <w:tcW w:w="3353" w:type="dxa"/>
          </w:tcPr>
          <w:p w:rsidR="00077D14" w:rsidRPr="00077D14" w:rsidRDefault="00077D14" w:rsidP="00077D14">
            <w:pPr>
              <w:spacing w:after="0" w:line="360" w:lineRule="auto"/>
              <w:jc w:val="center"/>
              <w:rPr>
                <w:rFonts w:ascii="Times New Roman" w:hAnsi="Times New Roman" w:cs="Times New Roman"/>
                <w:sz w:val="28"/>
                <w:szCs w:val="28"/>
              </w:rPr>
            </w:pPr>
            <w:r w:rsidRPr="00077D14">
              <w:rPr>
                <w:rFonts w:ascii="Times New Roman" w:hAnsi="Times New Roman" w:cs="Times New Roman"/>
                <w:sz w:val="28"/>
                <w:szCs w:val="28"/>
              </w:rPr>
              <w:t>Рис.1</w:t>
            </w:r>
          </w:p>
        </w:tc>
        <w:tc>
          <w:tcPr>
            <w:tcW w:w="3119" w:type="dxa"/>
          </w:tcPr>
          <w:p w:rsidR="00077D14" w:rsidRPr="00077D14" w:rsidRDefault="00077D14" w:rsidP="00077D14">
            <w:pPr>
              <w:spacing w:after="0" w:line="360" w:lineRule="auto"/>
              <w:jc w:val="center"/>
              <w:rPr>
                <w:rFonts w:ascii="Times New Roman" w:hAnsi="Times New Roman" w:cs="Times New Roman"/>
                <w:sz w:val="28"/>
                <w:szCs w:val="28"/>
              </w:rPr>
            </w:pPr>
            <w:r w:rsidRPr="00077D14">
              <w:rPr>
                <w:rFonts w:ascii="Times New Roman" w:hAnsi="Times New Roman" w:cs="Times New Roman"/>
                <w:sz w:val="28"/>
                <w:szCs w:val="28"/>
              </w:rPr>
              <w:t>Рис.2</w:t>
            </w:r>
          </w:p>
        </w:tc>
        <w:tc>
          <w:tcPr>
            <w:tcW w:w="3101" w:type="dxa"/>
          </w:tcPr>
          <w:p w:rsidR="00077D14" w:rsidRPr="00077D14" w:rsidRDefault="00077D14" w:rsidP="00077D14">
            <w:pPr>
              <w:spacing w:after="0" w:line="360" w:lineRule="auto"/>
              <w:jc w:val="center"/>
              <w:rPr>
                <w:rFonts w:ascii="Times New Roman" w:hAnsi="Times New Roman" w:cs="Times New Roman"/>
                <w:sz w:val="28"/>
                <w:szCs w:val="28"/>
              </w:rPr>
            </w:pPr>
            <w:r w:rsidRPr="00077D14">
              <w:rPr>
                <w:rFonts w:ascii="Times New Roman" w:hAnsi="Times New Roman" w:cs="Times New Roman"/>
                <w:sz w:val="28"/>
                <w:szCs w:val="28"/>
              </w:rPr>
              <w:t>Рис.3</w:t>
            </w:r>
          </w:p>
        </w:tc>
      </w:tr>
    </w:tbl>
    <w:p w:rsidR="00077D14" w:rsidRPr="00077D14" w:rsidRDefault="00077D14" w:rsidP="00077D14">
      <w:pPr>
        <w:pStyle w:val="1"/>
        <w:shd w:val="clear" w:color="auto" w:fill="auto"/>
        <w:spacing w:line="360" w:lineRule="auto"/>
        <w:ind w:firstLine="567"/>
        <w:rPr>
          <w:rFonts w:ascii="Times New Roman" w:hAnsi="Times New Roman" w:cs="Times New Roman"/>
          <w:sz w:val="28"/>
          <w:szCs w:val="28"/>
        </w:rPr>
      </w:pPr>
    </w:p>
    <w:p w:rsidR="00077D14" w:rsidRPr="00077D14" w:rsidRDefault="00077D14" w:rsidP="00077D14">
      <w:pPr>
        <w:pStyle w:val="1"/>
        <w:shd w:val="clear" w:color="auto" w:fill="auto"/>
        <w:spacing w:line="360" w:lineRule="auto"/>
        <w:ind w:firstLine="567"/>
        <w:rPr>
          <w:rFonts w:ascii="Times New Roman" w:hAnsi="Times New Roman" w:cs="Times New Roman"/>
          <w:sz w:val="28"/>
          <w:szCs w:val="28"/>
        </w:rPr>
      </w:pPr>
      <w:r w:rsidRPr="00077D14">
        <w:rPr>
          <w:rFonts w:ascii="Times New Roman" w:hAnsi="Times New Roman" w:cs="Times New Roman"/>
          <w:sz w:val="28"/>
          <w:szCs w:val="28"/>
        </w:rPr>
        <w:t>Катамнестические данные показали, что у детей, посещавших логопедические занятия, хорошая успеваемость (таблица 4).</w:t>
      </w:r>
    </w:p>
    <w:p w:rsidR="00077D14" w:rsidRPr="00651198" w:rsidRDefault="00077D14" w:rsidP="00077D14">
      <w:pPr>
        <w:pStyle w:val="1"/>
        <w:shd w:val="clear" w:color="auto" w:fill="auto"/>
        <w:spacing w:line="360" w:lineRule="auto"/>
        <w:ind w:firstLine="567"/>
        <w:jc w:val="right"/>
        <w:rPr>
          <w:rFonts w:ascii="Times New Roman" w:hAnsi="Times New Roman" w:cs="Times New Roman"/>
          <w:i/>
          <w:sz w:val="24"/>
          <w:szCs w:val="24"/>
        </w:rPr>
      </w:pPr>
      <w:r w:rsidRPr="00651198">
        <w:rPr>
          <w:rFonts w:ascii="Times New Roman" w:hAnsi="Times New Roman" w:cs="Times New Roman"/>
          <w:i/>
          <w:sz w:val="24"/>
          <w:szCs w:val="24"/>
        </w:rPr>
        <w:t>Таблица 4</w:t>
      </w:r>
    </w:p>
    <w:p w:rsidR="00077D14" w:rsidRPr="00077D14" w:rsidRDefault="00077D14" w:rsidP="00077D14">
      <w:pPr>
        <w:spacing w:after="0" w:line="360" w:lineRule="auto"/>
        <w:jc w:val="center"/>
        <w:rPr>
          <w:rFonts w:ascii="Times New Roman" w:hAnsi="Times New Roman" w:cs="Times New Roman"/>
          <w:b/>
          <w:sz w:val="28"/>
          <w:szCs w:val="28"/>
        </w:rPr>
      </w:pPr>
      <w:r w:rsidRPr="00077D14">
        <w:rPr>
          <w:rFonts w:ascii="Times New Roman" w:hAnsi="Times New Roman" w:cs="Times New Roman"/>
          <w:b/>
          <w:sz w:val="28"/>
          <w:szCs w:val="28"/>
        </w:rPr>
        <w:t>Сводная таблица успеваемости выпускников,</w:t>
      </w:r>
    </w:p>
    <w:p w:rsidR="00077D14" w:rsidRPr="00077D14" w:rsidRDefault="00077D14" w:rsidP="00077D14">
      <w:pPr>
        <w:spacing w:after="0" w:line="360" w:lineRule="auto"/>
        <w:jc w:val="center"/>
        <w:rPr>
          <w:rFonts w:ascii="Times New Roman" w:hAnsi="Times New Roman" w:cs="Times New Roman"/>
          <w:b/>
          <w:sz w:val="28"/>
          <w:szCs w:val="28"/>
        </w:rPr>
      </w:pPr>
      <w:r w:rsidRPr="00077D14">
        <w:rPr>
          <w:rFonts w:ascii="Times New Roman" w:hAnsi="Times New Roman" w:cs="Times New Roman"/>
          <w:b/>
          <w:sz w:val="28"/>
          <w:szCs w:val="28"/>
        </w:rPr>
        <w:t>посещавших логопедические занятия, в школе</w:t>
      </w:r>
    </w:p>
    <w:tbl>
      <w:tblPr>
        <w:tblW w:w="7622" w:type="dxa"/>
        <w:jc w:val="center"/>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5"/>
        <w:gridCol w:w="1529"/>
        <w:gridCol w:w="1529"/>
        <w:gridCol w:w="1529"/>
      </w:tblGrid>
      <w:tr w:rsidR="00077D14" w:rsidRPr="00651198" w:rsidTr="00651198">
        <w:trPr>
          <w:trHeight w:val="370"/>
          <w:jc w:val="center"/>
        </w:trPr>
        <w:tc>
          <w:tcPr>
            <w:tcW w:w="3035" w:type="dxa"/>
          </w:tcPr>
          <w:p w:rsidR="00077D14" w:rsidRPr="00651198" w:rsidRDefault="00077D14" w:rsidP="00651198">
            <w:pPr>
              <w:spacing w:after="0" w:line="240" w:lineRule="auto"/>
              <w:jc w:val="center"/>
              <w:rPr>
                <w:rFonts w:ascii="Times New Roman" w:hAnsi="Times New Roman" w:cs="Times New Roman"/>
                <w:b/>
                <w:sz w:val="24"/>
                <w:szCs w:val="24"/>
              </w:rPr>
            </w:pPr>
            <w:r w:rsidRPr="00651198">
              <w:rPr>
                <w:rFonts w:ascii="Times New Roman" w:hAnsi="Times New Roman" w:cs="Times New Roman"/>
                <w:b/>
                <w:sz w:val="24"/>
                <w:szCs w:val="24"/>
              </w:rPr>
              <w:t>Успеваемость</w:t>
            </w:r>
          </w:p>
        </w:tc>
        <w:tc>
          <w:tcPr>
            <w:tcW w:w="1529" w:type="dxa"/>
          </w:tcPr>
          <w:p w:rsidR="00077D14" w:rsidRPr="00651198" w:rsidRDefault="00077D14" w:rsidP="00651198">
            <w:pPr>
              <w:spacing w:after="0" w:line="240" w:lineRule="auto"/>
              <w:jc w:val="center"/>
              <w:rPr>
                <w:rFonts w:ascii="Times New Roman" w:hAnsi="Times New Roman" w:cs="Times New Roman"/>
                <w:b/>
                <w:sz w:val="24"/>
                <w:szCs w:val="24"/>
              </w:rPr>
            </w:pPr>
            <w:r w:rsidRPr="00651198">
              <w:rPr>
                <w:rFonts w:ascii="Times New Roman" w:hAnsi="Times New Roman" w:cs="Times New Roman"/>
                <w:b/>
                <w:sz w:val="24"/>
                <w:szCs w:val="24"/>
              </w:rPr>
              <w:t>2011 – 2012</w:t>
            </w:r>
          </w:p>
        </w:tc>
        <w:tc>
          <w:tcPr>
            <w:tcW w:w="1529" w:type="dxa"/>
          </w:tcPr>
          <w:p w:rsidR="00077D14" w:rsidRPr="00651198" w:rsidRDefault="00077D14" w:rsidP="00651198">
            <w:pPr>
              <w:spacing w:after="0" w:line="240" w:lineRule="auto"/>
              <w:jc w:val="center"/>
              <w:rPr>
                <w:rFonts w:ascii="Times New Roman" w:hAnsi="Times New Roman" w:cs="Times New Roman"/>
                <w:b/>
                <w:sz w:val="24"/>
                <w:szCs w:val="24"/>
              </w:rPr>
            </w:pPr>
            <w:r w:rsidRPr="00651198">
              <w:rPr>
                <w:rFonts w:ascii="Times New Roman" w:hAnsi="Times New Roman" w:cs="Times New Roman"/>
                <w:b/>
                <w:sz w:val="24"/>
                <w:szCs w:val="24"/>
              </w:rPr>
              <w:t>2012 – 2013</w:t>
            </w:r>
          </w:p>
        </w:tc>
        <w:tc>
          <w:tcPr>
            <w:tcW w:w="1529" w:type="dxa"/>
          </w:tcPr>
          <w:p w:rsidR="00077D14" w:rsidRPr="00651198" w:rsidRDefault="00077D14" w:rsidP="00651198">
            <w:pPr>
              <w:spacing w:after="0" w:line="240" w:lineRule="auto"/>
              <w:jc w:val="center"/>
              <w:rPr>
                <w:rFonts w:ascii="Times New Roman" w:hAnsi="Times New Roman" w:cs="Times New Roman"/>
                <w:b/>
                <w:sz w:val="24"/>
                <w:szCs w:val="24"/>
              </w:rPr>
            </w:pPr>
            <w:r w:rsidRPr="00651198">
              <w:rPr>
                <w:rFonts w:ascii="Times New Roman" w:hAnsi="Times New Roman" w:cs="Times New Roman"/>
                <w:b/>
                <w:sz w:val="24"/>
                <w:szCs w:val="24"/>
              </w:rPr>
              <w:t>2013 – 2014</w:t>
            </w:r>
          </w:p>
        </w:tc>
      </w:tr>
      <w:tr w:rsidR="00077D14" w:rsidRPr="00651198" w:rsidTr="00651198">
        <w:trPr>
          <w:trHeight w:val="262"/>
          <w:jc w:val="center"/>
        </w:trPr>
        <w:tc>
          <w:tcPr>
            <w:tcW w:w="3035" w:type="dxa"/>
          </w:tcPr>
          <w:p w:rsidR="00077D14" w:rsidRPr="00651198" w:rsidRDefault="00077D14" w:rsidP="00651198">
            <w:pPr>
              <w:spacing w:after="0" w:line="240" w:lineRule="auto"/>
              <w:jc w:val="center"/>
              <w:rPr>
                <w:rFonts w:ascii="Times New Roman" w:hAnsi="Times New Roman" w:cs="Times New Roman"/>
                <w:b/>
                <w:sz w:val="24"/>
                <w:szCs w:val="24"/>
              </w:rPr>
            </w:pPr>
            <w:r w:rsidRPr="00651198">
              <w:rPr>
                <w:rFonts w:ascii="Times New Roman" w:hAnsi="Times New Roman" w:cs="Times New Roman"/>
                <w:b/>
                <w:sz w:val="24"/>
                <w:szCs w:val="24"/>
              </w:rPr>
              <w:t>Отлично</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6</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7</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10</w:t>
            </w:r>
          </w:p>
        </w:tc>
      </w:tr>
      <w:tr w:rsidR="00077D14" w:rsidRPr="00651198" w:rsidTr="00651198">
        <w:trPr>
          <w:trHeight w:val="251"/>
          <w:jc w:val="center"/>
        </w:trPr>
        <w:tc>
          <w:tcPr>
            <w:tcW w:w="3035" w:type="dxa"/>
          </w:tcPr>
          <w:p w:rsidR="00077D14" w:rsidRPr="00651198" w:rsidRDefault="00077D14" w:rsidP="00651198">
            <w:pPr>
              <w:spacing w:after="0" w:line="240" w:lineRule="auto"/>
              <w:jc w:val="center"/>
              <w:rPr>
                <w:rFonts w:ascii="Times New Roman" w:hAnsi="Times New Roman" w:cs="Times New Roman"/>
                <w:b/>
                <w:sz w:val="24"/>
                <w:szCs w:val="24"/>
              </w:rPr>
            </w:pPr>
            <w:r w:rsidRPr="00651198">
              <w:rPr>
                <w:rFonts w:ascii="Times New Roman" w:hAnsi="Times New Roman" w:cs="Times New Roman"/>
                <w:b/>
                <w:sz w:val="24"/>
                <w:szCs w:val="24"/>
              </w:rPr>
              <w:t>Хорошо</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12</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21</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21</w:t>
            </w:r>
          </w:p>
        </w:tc>
      </w:tr>
      <w:tr w:rsidR="00077D14" w:rsidRPr="00651198" w:rsidTr="00651198">
        <w:trPr>
          <w:trHeight w:val="256"/>
          <w:jc w:val="center"/>
        </w:trPr>
        <w:tc>
          <w:tcPr>
            <w:tcW w:w="3035" w:type="dxa"/>
          </w:tcPr>
          <w:p w:rsidR="00077D14" w:rsidRPr="00651198" w:rsidRDefault="00077D14" w:rsidP="00651198">
            <w:pPr>
              <w:spacing w:after="0" w:line="240" w:lineRule="auto"/>
              <w:jc w:val="center"/>
              <w:rPr>
                <w:rFonts w:ascii="Times New Roman" w:hAnsi="Times New Roman" w:cs="Times New Roman"/>
                <w:b/>
                <w:sz w:val="24"/>
                <w:szCs w:val="24"/>
              </w:rPr>
            </w:pPr>
            <w:r w:rsidRPr="00651198">
              <w:rPr>
                <w:rFonts w:ascii="Times New Roman" w:hAnsi="Times New Roman" w:cs="Times New Roman"/>
                <w:b/>
                <w:sz w:val="24"/>
                <w:szCs w:val="24"/>
              </w:rPr>
              <w:t>Удовлетворительно</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5</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8</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4</w:t>
            </w:r>
          </w:p>
        </w:tc>
      </w:tr>
      <w:tr w:rsidR="00077D14" w:rsidRPr="00651198" w:rsidTr="00651198">
        <w:trPr>
          <w:trHeight w:val="259"/>
          <w:jc w:val="center"/>
        </w:trPr>
        <w:tc>
          <w:tcPr>
            <w:tcW w:w="3035" w:type="dxa"/>
          </w:tcPr>
          <w:p w:rsidR="00077D14" w:rsidRPr="00651198" w:rsidRDefault="00077D14" w:rsidP="00651198">
            <w:pPr>
              <w:spacing w:after="0" w:line="240" w:lineRule="auto"/>
              <w:jc w:val="center"/>
              <w:rPr>
                <w:rFonts w:ascii="Times New Roman" w:hAnsi="Times New Roman" w:cs="Times New Roman"/>
                <w:b/>
                <w:sz w:val="24"/>
                <w:szCs w:val="24"/>
              </w:rPr>
            </w:pPr>
            <w:r w:rsidRPr="00651198">
              <w:rPr>
                <w:rFonts w:ascii="Times New Roman" w:hAnsi="Times New Roman" w:cs="Times New Roman"/>
                <w:b/>
                <w:sz w:val="24"/>
                <w:szCs w:val="24"/>
              </w:rPr>
              <w:t>Всего детей:</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23</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36</w:t>
            </w:r>
          </w:p>
        </w:tc>
        <w:tc>
          <w:tcPr>
            <w:tcW w:w="1529" w:type="dxa"/>
          </w:tcPr>
          <w:p w:rsidR="00077D14" w:rsidRPr="00651198" w:rsidRDefault="00077D14" w:rsidP="00651198">
            <w:pPr>
              <w:spacing w:after="0" w:line="240" w:lineRule="auto"/>
              <w:jc w:val="center"/>
              <w:rPr>
                <w:rFonts w:ascii="Times New Roman" w:hAnsi="Times New Roman" w:cs="Times New Roman"/>
                <w:sz w:val="24"/>
                <w:szCs w:val="24"/>
              </w:rPr>
            </w:pPr>
            <w:r w:rsidRPr="00651198">
              <w:rPr>
                <w:rFonts w:ascii="Times New Roman" w:hAnsi="Times New Roman" w:cs="Times New Roman"/>
                <w:sz w:val="24"/>
                <w:szCs w:val="24"/>
              </w:rPr>
              <w:t>35</w:t>
            </w:r>
          </w:p>
        </w:tc>
      </w:tr>
    </w:tbl>
    <w:p w:rsidR="00077D14" w:rsidRPr="00651198" w:rsidRDefault="00077D14" w:rsidP="00651198">
      <w:pPr>
        <w:spacing w:after="0" w:line="240" w:lineRule="auto"/>
        <w:jc w:val="both"/>
        <w:rPr>
          <w:rFonts w:ascii="Times New Roman" w:hAnsi="Times New Roman" w:cs="Times New Roman"/>
          <w:sz w:val="24"/>
          <w:szCs w:val="24"/>
        </w:rPr>
      </w:pPr>
    </w:p>
    <w:p w:rsidR="00651198" w:rsidRDefault="00651198" w:rsidP="00077D14">
      <w:pPr>
        <w:spacing w:after="0" w:line="360" w:lineRule="auto"/>
        <w:ind w:firstLine="567"/>
        <w:jc w:val="center"/>
        <w:rPr>
          <w:rFonts w:ascii="Times New Roman" w:hAnsi="Times New Roman" w:cs="Times New Roman"/>
          <w:b/>
          <w:sz w:val="28"/>
          <w:szCs w:val="28"/>
        </w:rPr>
      </w:pPr>
    </w:p>
    <w:p w:rsidR="00077D14" w:rsidRPr="00077D14" w:rsidRDefault="00077D14" w:rsidP="00077D14">
      <w:pPr>
        <w:spacing w:after="0" w:line="360" w:lineRule="auto"/>
        <w:ind w:firstLine="567"/>
        <w:jc w:val="center"/>
        <w:rPr>
          <w:rFonts w:ascii="Times New Roman" w:hAnsi="Times New Roman" w:cs="Times New Roman"/>
          <w:b/>
          <w:sz w:val="28"/>
          <w:szCs w:val="28"/>
        </w:rPr>
      </w:pPr>
      <w:r w:rsidRPr="00077D14">
        <w:rPr>
          <w:rFonts w:ascii="Times New Roman" w:hAnsi="Times New Roman" w:cs="Times New Roman"/>
          <w:b/>
          <w:sz w:val="28"/>
          <w:szCs w:val="28"/>
        </w:rPr>
        <w:t>Результаты апробации на базе других дошкольных учреждений</w:t>
      </w:r>
    </w:p>
    <w:p w:rsidR="00077D14" w:rsidRPr="00077D14" w:rsidRDefault="00077D14" w:rsidP="00077D14">
      <w:pPr>
        <w:spacing w:after="0" w:line="360" w:lineRule="auto"/>
        <w:ind w:firstLine="540"/>
        <w:jc w:val="both"/>
        <w:rPr>
          <w:rFonts w:ascii="Times New Roman" w:hAnsi="Times New Roman" w:cs="Times New Roman"/>
          <w:sz w:val="28"/>
          <w:szCs w:val="28"/>
        </w:rPr>
      </w:pPr>
      <w:r w:rsidRPr="00077D14">
        <w:rPr>
          <w:rFonts w:ascii="Times New Roman" w:hAnsi="Times New Roman" w:cs="Times New Roman"/>
          <w:sz w:val="28"/>
          <w:szCs w:val="28"/>
        </w:rPr>
        <w:lastRenderedPageBreak/>
        <w:t>В 2013-2015 г.г. опыт работы был апробирован на базе двух дошкольных образовательных учреждений, не имеющих в своей структуре специализированных групп: МБДОУ №3 Рыжовой А.П. и МБДОУ №10 Гольцовой Е.Г. (см. Приложение 1).</w:t>
      </w:r>
    </w:p>
    <w:p w:rsidR="00077D14" w:rsidRPr="00077D14" w:rsidRDefault="00077D14" w:rsidP="00077D14">
      <w:pPr>
        <w:spacing w:after="0" w:line="360" w:lineRule="auto"/>
        <w:ind w:firstLine="540"/>
        <w:jc w:val="both"/>
        <w:rPr>
          <w:rFonts w:ascii="Times New Roman" w:hAnsi="Times New Roman" w:cs="Times New Roman"/>
          <w:sz w:val="28"/>
          <w:szCs w:val="28"/>
        </w:rPr>
      </w:pPr>
      <w:r w:rsidRPr="00077D14">
        <w:rPr>
          <w:rFonts w:ascii="Times New Roman" w:hAnsi="Times New Roman" w:cs="Times New Roman"/>
          <w:sz w:val="28"/>
          <w:szCs w:val="28"/>
        </w:rPr>
        <w:t>Результаты работы учителей-логопедов, применявших представленный учебно-методический комплект, подтверждают его эффективность.</w:t>
      </w:r>
    </w:p>
    <w:p w:rsidR="00077D14" w:rsidRPr="00077D14" w:rsidRDefault="00077D14" w:rsidP="00077D14">
      <w:pPr>
        <w:spacing w:after="0" w:line="360" w:lineRule="auto"/>
        <w:ind w:firstLine="540"/>
        <w:jc w:val="both"/>
        <w:rPr>
          <w:rFonts w:ascii="Times New Roman" w:hAnsi="Times New Roman" w:cs="Times New Roman"/>
          <w:sz w:val="28"/>
          <w:szCs w:val="28"/>
        </w:rPr>
      </w:pPr>
      <w:r w:rsidRPr="00077D14">
        <w:rPr>
          <w:rFonts w:ascii="Times New Roman" w:hAnsi="Times New Roman" w:cs="Times New Roman"/>
          <w:sz w:val="28"/>
          <w:szCs w:val="28"/>
        </w:rPr>
        <w:t>Отзывы об учебно-методическом комплекте оказались положительными. Учителя-логопеды отметили полноту представленных материалов, их качество: речевой и наглядный материал подобран в таком количестве, что практически не требовал привлечения дополнительной литературы. Все логопеды указали значительное сокращение временных затрат при подготовке к занятиям. Была дана высокая оценка удачному сочетанию лексико-тематического подхода к планированию с традиционными занятиями по коррекции звукопроизношения. Учителя-логопеды подтвердили возможность решения большего количества задач за тот же промежуток времени. Гольцова Е.Г. проводила как индивидуальные занятия, так и с небольшими подгруппами детей с использованием конспектов. С точки зрения коллег, дидактический материал также очень интересен, способствовал активности детей на занятиях, многие пособия использовались неоднократно.</w:t>
      </w:r>
    </w:p>
    <w:p w:rsidR="00077D14" w:rsidRPr="00077D14" w:rsidRDefault="00077D14" w:rsidP="00077D14">
      <w:pPr>
        <w:spacing w:after="0" w:line="360" w:lineRule="auto"/>
        <w:jc w:val="both"/>
        <w:rPr>
          <w:rFonts w:ascii="Times New Roman" w:hAnsi="Times New Roman" w:cs="Times New Roman"/>
          <w:sz w:val="28"/>
          <w:szCs w:val="28"/>
        </w:rPr>
      </w:pPr>
    </w:p>
    <w:p w:rsidR="00077D14" w:rsidRPr="00077D14" w:rsidRDefault="00077D14" w:rsidP="0095714D">
      <w:pPr>
        <w:spacing w:after="0" w:line="360" w:lineRule="auto"/>
        <w:ind w:firstLine="567"/>
        <w:jc w:val="center"/>
        <w:outlineLvl w:val="0"/>
        <w:rPr>
          <w:rFonts w:ascii="Times New Roman" w:hAnsi="Times New Roman" w:cs="Times New Roman"/>
          <w:b/>
          <w:bCs/>
          <w:sz w:val="28"/>
          <w:szCs w:val="28"/>
        </w:rPr>
      </w:pPr>
      <w:r w:rsidRPr="00077D14">
        <w:rPr>
          <w:rFonts w:ascii="Times New Roman" w:hAnsi="Times New Roman" w:cs="Times New Roman"/>
          <w:b/>
          <w:bCs/>
          <w:sz w:val="28"/>
          <w:szCs w:val="28"/>
        </w:rPr>
        <w:t>Адресная направленность</w:t>
      </w:r>
    </w:p>
    <w:p w:rsidR="00077D14" w:rsidRPr="00077D14" w:rsidRDefault="00077D14" w:rsidP="00077D14">
      <w:pPr>
        <w:spacing w:after="0" w:line="360" w:lineRule="auto"/>
        <w:ind w:firstLine="567"/>
        <w:jc w:val="both"/>
        <w:rPr>
          <w:rFonts w:ascii="Times New Roman" w:hAnsi="Times New Roman" w:cs="Times New Roman"/>
          <w:color w:val="000000"/>
          <w:sz w:val="28"/>
          <w:szCs w:val="28"/>
        </w:rPr>
      </w:pPr>
      <w:r w:rsidRPr="00077D14">
        <w:rPr>
          <w:rFonts w:ascii="Times New Roman" w:hAnsi="Times New Roman" w:cs="Times New Roman"/>
          <w:color w:val="000000"/>
          <w:sz w:val="28"/>
          <w:szCs w:val="28"/>
        </w:rPr>
        <w:t>Учебно-методический комплект может быть рекомендован учителям-логопедам дошкольных образовательных учреждений, не имеющим в своем составе специализированных групп. Будет интересен логопедам-практикам специализированных учреждений, студентам, обучающимся по специальности «Логопедия», воспитателям и родителям детей с нарушениями речи.</w:t>
      </w:r>
    </w:p>
    <w:p w:rsidR="00077D14" w:rsidRPr="00077D14" w:rsidRDefault="00077D14" w:rsidP="00077D14">
      <w:pPr>
        <w:spacing w:after="0" w:line="360" w:lineRule="auto"/>
        <w:ind w:firstLine="567"/>
        <w:rPr>
          <w:rFonts w:ascii="Times New Roman" w:hAnsi="Times New Roman" w:cs="Times New Roman"/>
          <w:color w:val="000000"/>
          <w:sz w:val="28"/>
          <w:szCs w:val="28"/>
        </w:rPr>
      </w:pPr>
    </w:p>
    <w:p w:rsidR="00077D14" w:rsidRPr="00077D14" w:rsidRDefault="00077D14" w:rsidP="00077D14">
      <w:pPr>
        <w:spacing w:after="0" w:line="360" w:lineRule="auto"/>
        <w:ind w:firstLine="567"/>
        <w:rPr>
          <w:rFonts w:ascii="Times New Roman" w:hAnsi="Times New Roman" w:cs="Times New Roman"/>
          <w:sz w:val="28"/>
          <w:szCs w:val="28"/>
        </w:rPr>
      </w:pPr>
    </w:p>
    <w:p w:rsidR="00622046" w:rsidRPr="00622046" w:rsidRDefault="0095714D" w:rsidP="00622046">
      <w:pPr>
        <w:ind w:firstLine="567"/>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Л</w:t>
      </w:r>
      <w:r w:rsidR="00622046" w:rsidRPr="00622046">
        <w:rPr>
          <w:rFonts w:ascii="Times New Roman" w:hAnsi="Times New Roman" w:cs="Times New Roman"/>
          <w:b/>
          <w:sz w:val="28"/>
          <w:szCs w:val="28"/>
        </w:rPr>
        <w:t>итератур</w:t>
      </w:r>
      <w:r>
        <w:rPr>
          <w:rFonts w:ascii="Times New Roman" w:hAnsi="Times New Roman" w:cs="Times New Roman"/>
          <w:b/>
          <w:sz w:val="28"/>
          <w:szCs w:val="28"/>
        </w:rPr>
        <w:t>а</w:t>
      </w:r>
    </w:p>
    <w:p w:rsidR="00622046" w:rsidRPr="00622046" w:rsidRDefault="00622046" w:rsidP="00622046">
      <w:pPr>
        <w:ind w:firstLine="567"/>
        <w:jc w:val="center"/>
        <w:outlineLvl w:val="0"/>
        <w:rPr>
          <w:rFonts w:ascii="Times New Roman" w:hAnsi="Times New Roman" w:cs="Times New Roman"/>
          <w:b/>
          <w:sz w:val="28"/>
          <w:szCs w:val="28"/>
        </w:rPr>
      </w:pPr>
    </w:p>
    <w:p w:rsidR="00622046" w:rsidRPr="00622046" w:rsidRDefault="00622046" w:rsidP="00622046">
      <w:pPr>
        <w:numPr>
          <w:ilvl w:val="0"/>
          <w:numId w:val="2"/>
        </w:numPr>
        <w:tabs>
          <w:tab w:val="left" w:pos="709"/>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Александрова Т.В. Практические задания по формирования грамматического строя речи у дошкольников. - СПб, 2003.</w:t>
      </w:r>
    </w:p>
    <w:p w:rsidR="00622046" w:rsidRPr="00622046" w:rsidRDefault="00622046" w:rsidP="00622046">
      <w:pPr>
        <w:numPr>
          <w:ilvl w:val="0"/>
          <w:numId w:val="2"/>
        </w:numPr>
        <w:tabs>
          <w:tab w:val="left" w:pos="709"/>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Анищенкова Е.С. Учимся говорить правильно за 20 минут в день. Уникальная система развития речи: пособие для родителей  и педагогов. – М., 2009. – 159с.</w:t>
      </w:r>
    </w:p>
    <w:p w:rsidR="00622046" w:rsidRPr="00622046" w:rsidRDefault="00622046" w:rsidP="00622046">
      <w:pPr>
        <w:numPr>
          <w:ilvl w:val="0"/>
          <w:numId w:val="2"/>
        </w:numPr>
        <w:tabs>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Архипова Е.Ф. Коррекционно-логопедическая работа по преодолению стертой дизартрии. – М., 2008. – 254с.</w:t>
      </w:r>
    </w:p>
    <w:p w:rsidR="00622046" w:rsidRPr="00622046" w:rsidRDefault="00622046" w:rsidP="00622046">
      <w:pPr>
        <w:numPr>
          <w:ilvl w:val="0"/>
          <w:numId w:val="2"/>
        </w:numPr>
        <w:tabs>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Архипова Е.Ф. Стертая дизартрия у детей. – М., 2008. – 319с.</w:t>
      </w:r>
    </w:p>
    <w:p w:rsidR="00622046" w:rsidRPr="00622046" w:rsidRDefault="00622046" w:rsidP="00622046">
      <w:pPr>
        <w:numPr>
          <w:ilvl w:val="0"/>
          <w:numId w:val="2"/>
        </w:numPr>
        <w:tabs>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Вершинина Л.Н., Ипкаева Е.А. Совместная работа психолога и логопеда в классах КРО // Воспитание и обучение детей с нарушениями развития, 2006, №4. – С.30.</w:t>
      </w:r>
    </w:p>
    <w:p w:rsidR="00622046" w:rsidRPr="00622046" w:rsidRDefault="00622046" w:rsidP="00622046">
      <w:pPr>
        <w:numPr>
          <w:ilvl w:val="0"/>
          <w:numId w:val="2"/>
        </w:numPr>
        <w:tabs>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Богатеева З.А.Занятия аппликацией в детском саду. – М., 1988. – 224с.</w:t>
      </w:r>
    </w:p>
    <w:p w:rsidR="00622046" w:rsidRPr="00622046" w:rsidRDefault="00622046" w:rsidP="00622046">
      <w:pPr>
        <w:numPr>
          <w:ilvl w:val="0"/>
          <w:numId w:val="2"/>
        </w:numPr>
        <w:tabs>
          <w:tab w:val="left" w:pos="709"/>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Богомолова А.</w:t>
      </w:r>
      <w:r w:rsidRPr="00622046">
        <w:rPr>
          <w:rFonts w:ascii="Times New Roman" w:hAnsi="Times New Roman" w:cs="Times New Roman"/>
          <w:color w:val="000000"/>
          <w:sz w:val="28"/>
          <w:szCs w:val="28"/>
        </w:rPr>
        <w:t>И. Логопедическое пособие для занятий с детьми.- М., СПб, 1996.</w:t>
      </w:r>
    </w:p>
    <w:p w:rsidR="00622046" w:rsidRPr="00622046" w:rsidRDefault="00622046" w:rsidP="00622046">
      <w:pPr>
        <w:numPr>
          <w:ilvl w:val="0"/>
          <w:numId w:val="2"/>
        </w:numPr>
        <w:tabs>
          <w:tab w:val="left" w:pos="709"/>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Борисенко М.Г., Лукина Н.Д. День защитника Отечества. – СПб, 2005. – 16с.</w:t>
      </w:r>
    </w:p>
    <w:p w:rsidR="00622046" w:rsidRPr="00622046" w:rsidRDefault="00622046" w:rsidP="00622046">
      <w:pPr>
        <w:numPr>
          <w:ilvl w:val="0"/>
          <w:numId w:val="2"/>
        </w:numPr>
        <w:tabs>
          <w:tab w:val="left" w:pos="709"/>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Борисенко М.Г., Лукина Н.Д. Мамин день. – СПб, 2006. – 32с.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 xml:space="preserve">Борисенко М.Г., Лукина Н.Д. Скоро в школу. – СПб, 2005. – 16с. </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Борисова Е.А. «Четвертый лишний» не бывает лишним //Логопед, 2006, №3. – С.68-71.</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Быстрова Г.А., Сизова Э.А., Шуйская Т.А. Логосказки. – СПб, 2001. – 128с.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Герасимов В.М. Азбука дорог. – Владимир, 2008. – 32с.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Гридчина Н.И. Речевые пятиминутки. – СПб, 2005. – 96с.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Документация учителя-логопеда ДОУ. Методическое пособие. – М., 2008. – 64с.</w:t>
      </w:r>
    </w:p>
    <w:p w:rsidR="00622046" w:rsidRPr="00622046" w:rsidRDefault="00622046" w:rsidP="00622046">
      <w:pPr>
        <w:numPr>
          <w:ilvl w:val="0"/>
          <w:numId w:val="2"/>
        </w:numPr>
        <w:tabs>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lastRenderedPageBreak/>
        <w:t xml:space="preserve">Ефименкова Л.Н. </w:t>
      </w:r>
      <w:r w:rsidRPr="00622046">
        <w:rPr>
          <w:rFonts w:ascii="Times New Roman" w:hAnsi="Times New Roman" w:cs="Times New Roman"/>
          <w:color w:val="000000"/>
          <w:sz w:val="28"/>
          <w:szCs w:val="28"/>
        </w:rPr>
        <w:t>Коррекция устной и письменной речи учащихся начальных классов. – М., 2001.</w:t>
      </w:r>
    </w:p>
    <w:p w:rsidR="00622046" w:rsidRPr="00622046" w:rsidRDefault="00622046" w:rsidP="00622046">
      <w:pPr>
        <w:numPr>
          <w:ilvl w:val="0"/>
          <w:numId w:val="2"/>
        </w:numPr>
        <w:tabs>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sz w:val="28"/>
          <w:szCs w:val="28"/>
        </w:rPr>
        <w:t>Иванова Ю.В. Дошкольный логопункт: документация, планирование и организация работы. – М., 2008. – 160с.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Извекова Н.А. Правила дорожного движения. – М., 1986. – С.43-45.</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sz w:val="28"/>
          <w:szCs w:val="28"/>
        </w:rPr>
        <w:t>Йощенко В.О. Руководство по организации работ логопеда в ДОУ: Сборник примерных форм документов и методических материалов. – М., 2009. - 248с.</w:t>
      </w:r>
    </w:p>
    <w:p w:rsidR="00622046" w:rsidRPr="00622046" w:rsidRDefault="00622046" w:rsidP="00622046">
      <w:pPr>
        <w:numPr>
          <w:ilvl w:val="0"/>
          <w:numId w:val="2"/>
        </w:numPr>
        <w:tabs>
          <w:tab w:val="left" w:pos="709"/>
          <w:tab w:val="left" w:pos="993"/>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Косинова Е.М. Гимнастика для развития речи. – М., 2003.</w:t>
      </w:r>
    </w:p>
    <w:p w:rsidR="00622046" w:rsidRPr="00622046" w:rsidRDefault="00622046" w:rsidP="00622046">
      <w:pPr>
        <w:numPr>
          <w:ilvl w:val="0"/>
          <w:numId w:val="2"/>
        </w:numPr>
        <w:tabs>
          <w:tab w:val="left" w:pos="709"/>
          <w:tab w:val="left" w:pos="993"/>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Косинова Е.М. Моя первая книга знаний. – М., 2006. – 120с.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Кузнецова Е.В., Тихонова И.А. Обучение грамоте детей с нарушениями речи. Конспекты занятий. – М., 2001. – 112с.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Леонова С.В. Веселая разминка // Логопед, 2004, № 6.</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Литвинова М.Ф. Русские народные подвижные игры. - М., 1986. – 79с.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Лопатина Л.В. Логопедическая работа с детьми дошкольного возраста с минимальными дизартрическими расстройствами. – СПб, 2005. – 192с.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Лукина Н.А. Использование игровых приемов в коррекционной работе с детьми // Воспитание и  обучение детей с нарушениями развития, 2004, №4. – 38-43.</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Максаков А.</w:t>
      </w:r>
      <w:r w:rsidRPr="00622046">
        <w:rPr>
          <w:rFonts w:ascii="Times New Roman" w:hAnsi="Times New Roman" w:cs="Times New Roman"/>
          <w:color w:val="000000"/>
          <w:sz w:val="28"/>
          <w:szCs w:val="28"/>
        </w:rPr>
        <w:t>И. Правильно ли говорит ваш ребенок. - М., 1988. - 159с.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Нефедова К.П. Бытовые электроприборы. Какие они? – М., 2008. – 64с.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Нищева Н.В.</w:t>
      </w:r>
      <w:r w:rsidRPr="00622046">
        <w:rPr>
          <w:rFonts w:ascii="Times New Roman" w:hAnsi="Times New Roman" w:cs="Times New Roman"/>
          <w:color w:val="000000"/>
          <w:sz w:val="28"/>
          <w:szCs w:val="28"/>
        </w:rPr>
        <w:t xml:space="preserve"> Система коррекционной работы в логопедической группе для детей с ОНР. – СПб, 2003.</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Нищева Н.</w:t>
      </w:r>
      <w:r w:rsidRPr="00622046">
        <w:rPr>
          <w:rFonts w:ascii="Times New Roman" w:hAnsi="Times New Roman" w:cs="Times New Roman"/>
          <w:color w:val="000000"/>
          <w:sz w:val="28"/>
          <w:szCs w:val="28"/>
        </w:rPr>
        <w:t>В. Учимся говорить правильно. Дидактический материал для коррекции нарушений звукопроизношения.  – СПб, 2002. – 112с.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Парамонова Л.Г. Стихи для развития речи. - СПб, 2004. - 208с.</w:t>
      </w:r>
    </w:p>
    <w:p w:rsidR="00622046" w:rsidRPr="00622046" w:rsidRDefault="00622046" w:rsidP="00622046">
      <w:pPr>
        <w:numPr>
          <w:ilvl w:val="0"/>
          <w:numId w:val="2"/>
        </w:numPr>
        <w:tabs>
          <w:tab w:val="left" w:pos="709"/>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lastRenderedPageBreak/>
        <w:t>Перегудова Т.С., Османова Г.А. Вводим звуки в речь. Картотека заданий для автоматизации звуков [л], [ль]. – СПб, 2008.</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Печинина С.И. Играя, лечим! // Логопед, 2007, № 4. – С.93 – 94.</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Пименова Т.И. Выговаривать хочу…: Исправление недостатков звукопроизношения у детей. Дидактический материал. – СПб, 2006. – 96с.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Пожиленко Е.А. Артикуляционная гимнастика. – СПб, 2004. – 92с.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Пожиленко Е.А. Методические рекомендации по постановке у детей звуков [с], [ш], [р], [л]. – СПб, 2006. – 256с.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 xml:space="preserve">Пожиленко Е.А. </w:t>
      </w:r>
      <w:r w:rsidRPr="00622046">
        <w:rPr>
          <w:rFonts w:ascii="Times New Roman" w:hAnsi="Times New Roman" w:cs="Times New Roman"/>
          <w:color w:val="000000"/>
          <w:sz w:val="28"/>
          <w:szCs w:val="28"/>
        </w:rPr>
        <w:t>Энциклопедия развития ребенка. – СПб, 2006. -  640 с.</w:t>
      </w:r>
    </w:p>
    <w:p w:rsidR="00622046" w:rsidRPr="00622046" w:rsidRDefault="00622046" w:rsidP="00622046">
      <w:pPr>
        <w:numPr>
          <w:ilvl w:val="0"/>
          <w:numId w:val="2"/>
        </w:numPr>
        <w:tabs>
          <w:tab w:val="left" w:pos="709"/>
          <w:tab w:val="left" w:pos="900"/>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Придумай слово: Речевые игры и упражнения для дошкольников / Под ред. О.С. Ушаковой. - М., 1996. - 192с.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Пятница Т.В. Рабочая тетрадь логопеда. Загадки, рифмовки, скороговорки. – 2010. – 316с.</w:t>
      </w:r>
    </w:p>
    <w:p w:rsidR="00622046" w:rsidRPr="00622046" w:rsidRDefault="00622046" w:rsidP="00622046">
      <w:pPr>
        <w:numPr>
          <w:ilvl w:val="0"/>
          <w:numId w:val="2"/>
        </w:numPr>
        <w:shd w:val="clear" w:color="auto" w:fill="FFFFFF"/>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Рожкова Т.В. Веселые истории для артикуляционной гимнастики // Логопед, 2005, № 1. – С. 49 – 63.</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Сизова О.Б. Шесть шагов к развитию речи: Система игровых занятий по развитию речи и психических функций детей дошкольного возраста на основе русских народных сказок. – СПб, 2003. – 88с.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Сиротюк А.Л. Коррекция развития интеллекта дошкольников. - М., 2003. - 48с.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 xml:space="preserve">Смирнова Л.Н. </w:t>
      </w:r>
      <w:r w:rsidRPr="00622046">
        <w:rPr>
          <w:rFonts w:ascii="Times New Roman" w:hAnsi="Times New Roman" w:cs="Times New Roman"/>
          <w:color w:val="000000"/>
          <w:sz w:val="28"/>
          <w:szCs w:val="28"/>
        </w:rPr>
        <w:t>Логопедия в детском саду. Занятия с детьми 5 – 6 лет с общим недоразвитием речи. – М., 2006.– 80с.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 xml:space="preserve">Смирнова Л.Н. </w:t>
      </w:r>
      <w:r w:rsidRPr="00622046">
        <w:rPr>
          <w:rFonts w:ascii="Times New Roman" w:hAnsi="Times New Roman" w:cs="Times New Roman"/>
          <w:color w:val="000000"/>
          <w:sz w:val="28"/>
          <w:szCs w:val="28"/>
        </w:rPr>
        <w:t>Логопедия в детском саду. Занятия с детьми 6 – 7 лет с общим недоразвитием речи. – М., 2006.– 96 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Соколова Н.В. Логопедическая тетрадь. Дифференциация звуков в речи дошкольника. – М.. 2006. – 64с.</w:t>
      </w:r>
    </w:p>
    <w:p w:rsidR="00622046" w:rsidRPr="00622046" w:rsidRDefault="00622046" w:rsidP="00622046">
      <w:pPr>
        <w:numPr>
          <w:ilvl w:val="0"/>
          <w:numId w:val="2"/>
        </w:numPr>
        <w:tabs>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Спивак Е.</w:t>
      </w:r>
      <w:r w:rsidRPr="00622046">
        <w:rPr>
          <w:rFonts w:ascii="Times New Roman" w:hAnsi="Times New Roman" w:cs="Times New Roman"/>
          <w:color w:val="000000"/>
          <w:sz w:val="28"/>
          <w:szCs w:val="28"/>
        </w:rPr>
        <w:t>Н. Звуки Л, Ль, Р, Рь. Речевой материал для автоматизации и дифференциации звуков у детей 5-7 лет. – М.. 2009. – 88с.</w:t>
      </w:r>
    </w:p>
    <w:p w:rsidR="00622046" w:rsidRPr="00622046" w:rsidRDefault="00622046" w:rsidP="00622046">
      <w:pPr>
        <w:numPr>
          <w:ilvl w:val="0"/>
          <w:numId w:val="2"/>
        </w:numPr>
        <w:tabs>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lastRenderedPageBreak/>
        <w:t>Спивак Е.</w:t>
      </w:r>
      <w:r w:rsidRPr="00622046">
        <w:rPr>
          <w:rFonts w:ascii="Times New Roman" w:hAnsi="Times New Roman" w:cs="Times New Roman"/>
          <w:color w:val="000000"/>
          <w:sz w:val="28"/>
          <w:szCs w:val="28"/>
        </w:rPr>
        <w:t>Н. Звуки С, Сь, З, Зь, Ц. Речевой материал для автоматизации и дифференциации звуков у детей 5-7 лет. – М.. 2009. – 40с.</w:t>
      </w:r>
    </w:p>
    <w:p w:rsidR="00622046" w:rsidRPr="00622046" w:rsidRDefault="00622046" w:rsidP="00622046">
      <w:pPr>
        <w:numPr>
          <w:ilvl w:val="0"/>
          <w:numId w:val="2"/>
        </w:numPr>
        <w:tabs>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Спивак Е.</w:t>
      </w:r>
      <w:r w:rsidRPr="00622046">
        <w:rPr>
          <w:rFonts w:ascii="Times New Roman" w:hAnsi="Times New Roman" w:cs="Times New Roman"/>
          <w:color w:val="000000"/>
          <w:sz w:val="28"/>
          <w:szCs w:val="28"/>
        </w:rPr>
        <w:t>Н. Звуки Ш, Ж, Ч, Щ. Речевой материал для автоматизации и дифференциации звуков у детей 5-7 лет. – М.. 2009. – 48с.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Ткаченко Т.А. В первый класс – без дефектов речи. – СПб, 1999.</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Ткаченко Т.</w:t>
      </w:r>
      <w:r w:rsidRPr="00622046">
        <w:rPr>
          <w:rFonts w:ascii="Times New Roman" w:hAnsi="Times New Roman" w:cs="Times New Roman"/>
          <w:color w:val="000000"/>
          <w:sz w:val="28"/>
          <w:szCs w:val="28"/>
        </w:rPr>
        <w:t>А. Комплексная система коррекции общего недоразвития речи у дошкольников (5 лет). – М., 2007. – 128с.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Ткаченко Т.</w:t>
      </w:r>
      <w:r w:rsidRPr="00622046">
        <w:rPr>
          <w:rFonts w:ascii="Times New Roman" w:hAnsi="Times New Roman" w:cs="Times New Roman"/>
          <w:color w:val="000000"/>
          <w:sz w:val="28"/>
          <w:szCs w:val="28"/>
        </w:rPr>
        <w:t>А. Фонетические рассказы с картинками. Звуки З, ЗЬ, Ц. – М., 2004. – 33с.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Ткаченко Т.</w:t>
      </w:r>
      <w:r w:rsidRPr="00622046">
        <w:rPr>
          <w:rFonts w:ascii="Times New Roman" w:hAnsi="Times New Roman" w:cs="Times New Roman"/>
          <w:color w:val="000000"/>
          <w:sz w:val="28"/>
          <w:szCs w:val="28"/>
        </w:rPr>
        <w:t>А. Фонетические рассказы с картинками. Звуки С, СЬ. – М., 2004. – 33с.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Ткаченко Т.</w:t>
      </w:r>
      <w:r w:rsidRPr="00622046">
        <w:rPr>
          <w:rFonts w:ascii="Times New Roman" w:hAnsi="Times New Roman" w:cs="Times New Roman"/>
          <w:color w:val="000000"/>
          <w:sz w:val="28"/>
          <w:szCs w:val="28"/>
        </w:rPr>
        <w:t>А. Фонетические рассказы с картинками. Звук Л. – М., 2004. – 33с.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Ткаченко Т.</w:t>
      </w:r>
      <w:r w:rsidRPr="00622046">
        <w:rPr>
          <w:rFonts w:ascii="Times New Roman" w:hAnsi="Times New Roman" w:cs="Times New Roman"/>
          <w:color w:val="000000"/>
          <w:sz w:val="28"/>
          <w:szCs w:val="28"/>
        </w:rPr>
        <w:t>А. Фонетические рассказы с картинками. Звук ЛЬ. – М., 2004. – 33с.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Ткаченко Т.</w:t>
      </w:r>
      <w:r w:rsidRPr="00622046">
        <w:rPr>
          <w:rFonts w:ascii="Times New Roman" w:hAnsi="Times New Roman" w:cs="Times New Roman"/>
          <w:color w:val="000000"/>
          <w:sz w:val="28"/>
          <w:szCs w:val="28"/>
        </w:rPr>
        <w:t>А. Фонетические рассказы с картинками. Звуки Р, РЬ. – М., 2005. – 33с.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Ткаченко Т.</w:t>
      </w:r>
      <w:r w:rsidRPr="00622046">
        <w:rPr>
          <w:rFonts w:ascii="Times New Roman" w:hAnsi="Times New Roman" w:cs="Times New Roman"/>
          <w:color w:val="000000"/>
          <w:sz w:val="28"/>
          <w:szCs w:val="28"/>
        </w:rPr>
        <w:t>А. Фонетические рассказы с картинками. Звуки С, СЬ. – М., 2004. – 33с.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bCs/>
          <w:color w:val="000000"/>
          <w:sz w:val="28"/>
          <w:szCs w:val="28"/>
        </w:rPr>
        <w:t>Ткаченко Т.</w:t>
      </w:r>
      <w:r w:rsidRPr="00622046">
        <w:rPr>
          <w:rFonts w:ascii="Times New Roman" w:hAnsi="Times New Roman" w:cs="Times New Roman"/>
          <w:color w:val="000000"/>
          <w:sz w:val="28"/>
          <w:szCs w:val="28"/>
        </w:rPr>
        <w:t>А. Фонетические рассказы с картинками. Звуки Ш, Ж. – М., 2004. – 33с.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Ткаченко Т.А. Большая книга заданий и упражнений на развитие связной речи малыша. - М., 2006. - 136с.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1000 загадок /Сост. Н.В. Елкина и др. – Ярославль, 2005. – 224с.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Тюрк Х., Праделла Р. Веселая школа рисования для детей от 3-х лет. – М., 2009. – 80с.</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Узорова О.В., Нефедова Е.А. Пальчиковая гимнастика. – М., 2007.</w:t>
      </w:r>
    </w:p>
    <w:p w:rsidR="00622046" w:rsidRPr="00622046" w:rsidRDefault="00622046" w:rsidP="00622046">
      <w:pPr>
        <w:numPr>
          <w:ilvl w:val="0"/>
          <w:numId w:val="2"/>
        </w:numPr>
        <w:tabs>
          <w:tab w:val="left" w:pos="709"/>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Харенко Г. Угадай сказку. – М., 2005.</w:t>
      </w:r>
    </w:p>
    <w:p w:rsidR="00622046" w:rsidRPr="00622046" w:rsidRDefault="00622046" w:rsidP="00622046">
      <w:pPr>
        <w:numPr>
          <w:ilvl w:val="0"/>
          <w:numId w:val="2"/>
        </w:numPr>
        <w:tabs>
          <w:tab w:val="left" w:pos="1080"/>
        </w:tabs>
        <w:spacing w:after="0" w:line="360" w:lineRule="auto"/>
        <w:ind w:left="0" w:firstLine="567"/>
        <w:jc w:val="both"/>
        <w:rPr>
          <w:rFonts w:ascii="Times New Roman" w:hAnsi="Times New Roman" w:cs="Times New Roman"/>
          <w:color w:val="000000"/>
          <w:sz w:val="28"/>
          <w:szCs w:val="28"/>
        </w:rPr>
      </w:pPr>
      <w:r w:rsidRPr="00622046">
        <w:rPr>
          <w:rFonts w:ascii="Times New Roman" w:hAnsi="Times New Roman" w:cs="Times New Roman"/>
          <w:color w:val="000000"/>
          <w:sz w:val="28"/>
          <w:szCs w:val="28"/>
        </w:rPr>
        <w:t>Цвынтарный В.В. Играем пальчиками – развиваем речь. – М., 2005. – 32с.</w:t>
      </w:r>
    </w:p>
    <w:p w:rsidR="005136E5" w:rsidRPr="00622046" w:rsidRDefault="00622046" w:rsidP="00077D14">
      <w:pPr>
        <w:numPr>
          <w:ilvl w:val="0"/>
          <w:numId w:val="2"/>
        </w:numPr>
        <w:tabs>
          <w:tab w:val="left" w:pos="709"/>
          <w:tab w:val="left" w:pos="1080"/>
        </w:tabs>
        <w:spacing w:after="0" w:line="360" w:lineRule="auto"/>
        <w:ind w:left="0" w:firstLine="567"/>
        <w:jc w:val="both"/>
        <w:rPr>
          <w:rFonts w:ascii="Times New Roman" w:hAnsi="Times New Roman" w:cs="Times New Roman"/>
          <w:sz w:val="28"/>
          <w:szCs w:val="28"/>
        </w:rPr>
      </w:pPr>
      <w:r w:rsidRPr="00622046">
        <w:rPr>
          <w:rFonts w:ascii="Times New Roman" w:hAnsi="Times New Roman" w:cs="Times New Roman"/>
          <w:color w:val="000000"/>
          <w:sz w:val="28"/>
          <w:szCs w:val="28"/>
        </w:rPr>
        <w:lastRenderedPageBreak/>
        <w:t>Шорыгина Т.А. Рыбы. Какие они? – М., 2007. – 64с.</w:t>
      </w:r>
    </w:p>
    <w:sectPr w:rsidR="005136E5" w:rsidRPr="00622046" w:rsidSect="00DF33F8">
      <w:head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D7B" w:rsidRDefault="00404D7B" w:rsidP="0095714D">
      <w:pPr>
        <w:spacing w:after="0" w:line="240" w:lineRule="auto"/>
      </w:pPr>
      <w:r>
        <w:separator/>
      </w:r>
    </w:p>
  </w:endnote>
  <w:endnote w:type="continuationSeparator" w:id="1">
    <w:p w:rsidR="00404D7B" w:rsidRDefault="00404D7B" w:rsidP="009571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D7B" w:rsidRDefault="00404D7B" w:rsidP="0095714D">
      <w:pPr>
        <w:spacing w:after="0" w:line="240" w:lineRule="auto"/>
      </w:pPr>
      <w:r>
        <w:separator/>
      </w:r>
    </w:p>
  </w:footnote>
  <w:footnote w:type="continuationSeparator" w:id="1">
    <w:p w:rsidR="00404D7B" w:rsidRDefault="00404D7B" w:rsidP="009571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1596"/>
    </w:sdtPr>
    <w:sdtContent>
      <w:p w:rsidR="0095714D" w:rsidRDefault="00D04700">
        <w:pPr>
          <w:pStyle w:val="a9"/>
          <w:jc w:val="center"/>
        </w:pPr>
        <w:fldSimple w:instr=" PAGE   \* MERGEFORMAT ">
          <w:r w:rsidR="00F774FF">
            <w:rPr>
              <w:noProof/>
            </w:rPr>
            <w:t>2</w:t>
          </w:r>
        </w:fldSimple>
      </w:p>
    </w:sdtContent>
  </w:sdt>
  <w:p w:rsidR="0095714D" w:rsidRDefault="0095714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272DA"/>
    <w:multiLevelType w:val="hybridMultilevel"/>
    <w:tmpl w:val="D472BD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C031D48"/>
    <w:multiLevelType w:val="hybridMultilevel"/>
    <w:tmpl w:val="3DE880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77D14"/>
    <w:rsid w:val="00077D14"/>
    <w:rsid w:val="00404D7B"/>
    <w:rsid w:val="005136E5"/>
    <w:rsid w:val="00622046"/>
    <w:rsid w:val="00651198"/>
    <w:rsid w:val="0095714D"/>
    <w:rsid w:val="00D04700"/>
    <w:rsid w:val="00DF33F8"/>
    <w:rsid w:val="00EC0048"/>
    <w:rsid w:val="00F02603"/>
    <w:rsid w:val="00F774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3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077D14"/>
    <w:rPr>
      <w:color w:val="0000FF"/>
      <w:u w:val="single"/>
    </w:rPr>
  </w:style>
  <w:style w:type="character" w:customStyle="1" w:styleId="a4">
    <w:name w:val="Основной текст_"/>
    <w:basedOn w:val="a0"/>
    <w:link w:val="1"/>
    <w:rsid w:val="00077D14"/>
    <w:rPr>
      <w:sz w:val="27"/>
      <w:szCs w:val="27"/>
      <w:shd w:val="clear" w:color="auto" w:fill="FFFFFF"/>
    </w:rPr>
  </w:style>
  <w:style w:type="paragraph" w:customStyle="1" w:styleId="1">
    <w:name w:val="Основной текст1"/>
    <w:basedOn w:val="a"/>
    <w:link w:val="a4"/>
    <w:rsid w:val="00077D14"/>
    <w:pPr>
      <w:shd w:val="clear" w:color="auto" w:fill="FFFFFF"/>
      <w:spacing w:after="0" w:line="317" w:lineRule="exact"/>
      <w:jc w:val="both"/>
    </w:pPr>
    <w:rPr>
      <w:sz w:val="27"/>
      <w:szCs w:val="27"/>
      <w:shd w:val="clear" w:color="auto" w:fill="FFFFFF"/>
    </w:rPr>
  </w:style>
  <w:style w:type="paragraph" w:styleId="a5">
    <w:name w:val="Balloon Text"/>
    <w:basedOn w:val="a"/>
    <w:link w:val="a6"/>
    <w:uiPriority w:val="99"/>
    <w:semiHidden/>
    <w:unhideWhenUsed/>
    <w:rsid w:val="00077D1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77D14"/>
    <w:rPr>
      <w:rFonts w:ascii="Tahoma" w:hAnsi="Tahoma" w:cs="Tahoma"/>
      <w:sz w:val="16"/>
      <w:szCs w:val="16"/>
    </w:rPr>
  </w:style>
  <w:style w:type="paragraph" w:styleId="a7">
    <w:name w:val="List Paragraph"/>
    <w:basedOn w:val="a"/>
    <w:uiPriority w:val="34"/>
    <w:qFormat/>
    <w:rsid w:val="00077D14"/>
    <w:pPr>
      <w:ind w:left="720"/>
      <w:contextualSpacing/>
    </w:pPr>
  </w:style>
  <w:style w:type="table" w:styleId="a8">
    <w:name w:val="Table Grid"/>
    <w:basedOn w:val="a1"/>
    <w:uiPriority w:val="59"/>
    <w:rsid w:val="00077D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95714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5714D"/>
  </w:style>
  <w:style w:type="paragraph" w:styleId="ab">
    <w:name w:val="footer"/>
    <w:basedOn w:val="a"/>
    <w:link w:val="ac"/>
    <w:uiPriority w:val="99"/>
    <w:semiHidden/>
    <w:unhideWhenUsed/>
    <w:rsid w:val="0095714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95714D"/>
  </w:style>
</w:styles>
</file>

<file path=word/webSettings.xml><?xml version="1.0" encoding="utf-8"?>
<w:webSettings xmlns:r="http://schemas.openxmlformats.org/officeDocument/2006/relationships" xmlns:w="http://schemas.openxmlformats.org/wordprocessingml/2006/main">
  <w:divs>
    <w:div w:id="11513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gorin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112"/>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3065326633165808"/>
          <c:y val="4.4943820224719107E-2"/>
          <c:w val="0.81909547738693556"/>
          <c:h val="0.67790262172284643"/>
        </c:manualLayout>
      </c:layout>
      <c:bar3DChart>
        <c:barDir val="col"/>
        <c:grouping val="clustered"/>
        <c:ser>
          <c:idx val="0"/>
          <c:order val="0"/>
          <c:tx>
            <c:strRef>
              <c:f>Sheet1!$A$2</c:f>
              <c:strCache>
                <c:ptCount val="1"/>
                <c:pt idx="0">
                  <c:v>Норма</c:v>
                </c:pt>
              </c:strCache>
            </c:strRef>
          </c:tx>
          <c:spPr>
            <a:solidFill>
              <a:srgbClr val="9999FF"/>
            </a:solidFill>
            <a:ln w="7576">
              <a:solidFill>
                <a:srgbClr val="000000"/>
              </a:solidFill>
              <a:prstDash val="solid"/>
            </a:ln>
          </c:spPr>
          <c:cat>
            <c:strRef>
              <c:f>Sheet1!$B$1:$C$1</c:f>
              <c:strCache>
                <c:ptCount val="2"/>
                <c:pt idx="0">
                  <c:v>Начало года</c:v>
                </c:pt>
                <c:pt idx="1">
                  <c:v>Конец года</c:v>
                </c:pt>
              </c:strCache>
            </c:strRef>
          </c:cat>
          <c:val>
            <c:numRef>
              <c:f>Sheet1!$B$2:$C$2</c:f>
              <c:numCache>
                <c:formatCode>General</c:formatCode>
                <c:ptCount val="2"/>
                <c:pt idx="0">
                  <c:v>0</c:v>
                </c:pt>
                <c:pt idx="1">
                  <c:v>85</c:v>
                </c:pt>
              </c:numCache>
            </c:numRef>
          </c:val>
        </c:ser>
        <c:ser>
          <c:idx val="1"/>
          <c:order val="1"/>
          <c:tx>
            <c:strRef>
              <c:f>Sheet1!$A$3</c:f>
              <c:strCache>
                <c:ptCount val="1"/>
                <c:pt idx="0">
                  <c:v>Значительное улучшение</c:v>
                </c:pt>
              </c:strCache>
            </c:strRef>
          </c:tx>
          <c:spPr>
            <a:solidFill>
              <a:srgbClr val="993366"/>
            </a:solidFill>
            <a:ln w="7576">
              <a:solidFill>
                <a:srgbClr val="000000"/>
              </a:solidFill>
              <a:prstDash val="solid"/>
            </a:ln>
          </c:spPr>
          <c:cat>
            <c:strRef>
              <c:f>Sheet1!$B$1:$C$1</c:f>
              <c:strCache>
                <c:ptCount val="2"/>
                <c:pt idx="0">
                  <c:v>Начало года</c:v>
                </c:pt>
                <c:pt idx="1">
                  <c:v>Конец года</c:v>
                </c:pt>
              </c:strCache>
            </c:strRef>
          </c:cat>
          <c:val>
            <c:numRef>
              <c:f>Sheet1!$B$3:$C$3</c:f>
              <c:numCache>
                <c:formatCode>General</c:formatCode>
                <c:ptCount val="2"/>
                <c:pt idx="0">
                  <c:v>0</c:v>
                </c:pt>
                <c:pt idx="1">
                  <c:v>15</c:v>
                </c:pt>
              </c:numCache>
            </c:numRef>
          </c:val>
        </c:ser>
        <c:ser>
          <c:idx val="2"/>
          <c:order val="2"/>
          <c:tx>
            <c:strRef>
              <c:f>Sheet1!$A$4</c:f>
              <c:strCache>
                <c:ptCount val="1"/>
                <c:pt idx="0">
                  <c:v>Без улучшения</c:v>
                </c:pt>
              </c:strCache>
            </c:strRef>
          </c:tx>
          <c:spPr>
            <a:solidFill>
              <a:srgbClr val="FFFFCC"/>
            </a:solidFill>
            <a:ln w="7576">
              <a:solidFill>
                <a:srgbClr val="000000"/>
              </a:solidFill>
              <a:prstDash val="solid"/>
            </a:ln>
          </c:spPr>
          <c:cat>
            <c:strRef>
              <c:f>Sheet1!$B$1:$C$1</c:f>
              <c:strCache>
                <c:ptCount val="2"/>
                <c:pt idx="0">
                  <c:v>Начало года</c:v>
                </c:pt>
                <c:pt idx="1">
                  <c:v>Конец года</c:v>
                </c:pt>
              </c:strCache>
            </c:strRef>
          </c:cat>
          <c:val>
            <c:numRef>
              <c:f>Sheet1!$B$4:$C$4</c:f>
              <c:numCache>
                <c:formatCode>General</c:formatCode>
                <c:ptCount val="2"/>
                <c:pt idx="0">
                  <c:v>100</c:v>
                </c:pt>
                <c:pt idx="1">
                  <c:v>0</c:v>
                </c:pt>
              </c:numCache>
            </c:numRef>
          </c:val>
        </c:ser>
        <c:gapDepth val="0"/>
        <c:shape val="box"/>
        <c:axId val="50520448"/>
        <c:axId val="50521984"/>
        <c:axId val="0"/>
      </c:bar3DChart>
      <c:catAx>
        <c:axId val="50520448"/>
        <c:scaling>
          <c:orientation val="minMax"/>
        </c:scaling>
        <c:axPos val="b"/>
        <c:numFmt formatCode="General" sourceLinked="1"/>
        <c:tickLblPos val="low"/>
        <c:spPr>
          <a:ln w="1894">
            <a:solidFill>
              <a:srgbClr val="000000"/>
            </a:solidFill>
            <a:prstDash val="solid"/>
          </a:ln>
        </c:spPr>
        <c:txPr>
          <a:bodyPr rot="0" vert="horz"/>
          <a:lstStyle/>
          <a:p>
            <a:pPr>
              <a:defRPr sz="343" b="1" i="0" u="none" strike="noStrike" baseline="0">
                <a:solidFill>
                  <a:srgbClr val="000000"/>
                </a:solidFill>
                <a:latin typeface="Calibri"/>
                <a:ea typeface="Calibri"/>
                <a:cs typeface="Calibri"/>
              </a:defRPr>
            </a:pPr>
            <a:endParaRPr lang="ru-RU"/>
          </a:p>
        </c:txPr>
        <c:crossAx val="50521984"/>
        <c:crosses val="autoZero"/>
        <c:auto val="1"/>
        <c:lblAlgn val="ctr"/>
        <c:lblOffset val="100"/>
        <c:tickLblSkip val="1"/>
        <c:tickMarkSkip val="1"/>
      </c:catAx>
      <c:valAx>
        <c:axId val="50521984"/>
        <c:scaling>
          <c:orientation val="minMax"/>
        </c:scaling>
        <c:axPos val="l"/>
        <c:majorGridlines>
          <c:spPr>
            <a:ln w="1894">
              <a:solidFill>
                <a:srgbClr val="000000"/>
              </a:solidFill>
              <a:prstDash val="solid"/>
            </a:ln>
          </c:spPr>
        </c:majorGridlines>
        <c:numFmt formatCode="General" sourceLinked="1"/>
        <c:tickLblPos val="nextTo"/>
        <c:spPr>
          <a:ln w="1894">
            <a:solidFill>
              <a:srgbClr val="000000"/>
            </a:solidFill>
            <a:prstDash val="solid"/>
          </a:ln>
        </c:spPr>
        <c:txPr>
          <a:bodyPr rot="0" vert="horz"/>
          <a:lstStyle/>
          <a:p>
            <a:pPr>
              <a:defRPr sz="343" b="1" i="0" u="none" strike="noStrike" baseline="0">
                <a:solidFill>
                  <a:srgbClr val="000000"/>
                </a:solidFill>
                <a:latin typeface="Calibri"/>
                <a:ea typeface="Calibri"/>
                <a:cs typeface="Calibri"/>
              </a:defRPr>
            </a:pPr>
            <a:endParaRPr lang="ru-RU"/>
          </a:p>
        </c:txPr>
        <c:crossAx val="50520448"/>
        <c:crosses val="autoZero"/>
        <c:crossBetween val="between"/>
      </c:valAx>
      <c:spPr>
        <a:noFill/>
        <a:ln w="15151">
          <a:noFill/>
        </a:ln>
      </c:spPr>
    </c:plotArea>
    <c:legend>
      <c:legendPos val="b"/>
      <c:layout>
        <c:manualLayout>
          <c:xMode val="edge"/>
          <c:yMode val="edge"/>
          <c:x val="0.24623115577889479"/>
          <c:y val="0.8314606741573034"/>
          <c:w val="0.5075376884422097"/>
          <c:h val="0.15730337078651691"/>
        </c:manualLayout>
      </c:layout>
      <c:spPr>
        <a:noFill/>
        <a:ln w="1894">
          <a:solidFill>
            <a:srgbClr val="000000"/>
          </a:solidFill>
          <a:prstDash val="solid"/>
        </a:ln>
      </c:spPr>
      <c:txPr>
        <a:bodyPr/>
        <a:lstStyle/>
        <a:p>
          <a:pPr>
            <a:defRPr sz="313"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343"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10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393939393939394"/>
          <c:y val="6.3829787234042562E-2"/>
          <c:w val="0.8"/>
          <c:h val="0.70212765957446865"/>
        </c:manualLayout>
      </c:layout>
      <c:bar3DChart>
        <c:barDir val="col"/>
        <c:grouping val="clustered"/>
        <c:ser>
          <c:idx val="0"/>
          <c:order val="0"/>
          <c:tx>
            <c:strRef>
              <c:f>Sheet1!$A$2</c:f>
              <c:strCache>
                <c:ptCount val="1"/>
                <c:pt idx="0">
                  <c:v>Норма</c:v>
                </c:pt>
              </c:strCache>
            </c:strRef>
          </c:tx>
          <c:spPr>
            <a:solidFill>
              <a:srgbClr val="9999FF"/>
            </a:solidFill>
            <a:ln w="7641">
              <a:solidFill>
                <a:srgbClr val="000000"/>
              </a:solidFill>
              <a:prstDash val="solid"/>
            </a:ln>
          </c:spPr>
          <c:cat>
            <c:strRef>
              <c:f>Sheet1!$B$1:$C$1</c:f>
              <c:strCache>
                <c:ptCount val="2"/>
                <c:pt idx="0">
                  <c:v>Начало года</c:v>
                </c:pt>
                <c:pt idx="1">
                  <c:v>Конец года</c:v>
                </c:pt>
              </c:strCache>
            </c:strRef>
          </c:cat>
          <c:val>
            <c:numRef>
              <c:f>Sheet1!$B$2:$C$2</c:f>
              <c:numCache>
                <c:formatCode>General</c:formatCode>
                <c:ptCount val="2"/>
                <c:pt idx="0">
                  <c:v>0</c:v>
                </c:pt>
                <c:pt idx="1">
                  <c:v>86</c:v>
                </c:pt>
              </c:numCache>
            </c:numRef>
          </c:val>
        </c:ser>
        <c:ser>
          <c:idx val="1"/>
          <c:order val="1"/>
          <c:tx>
            <c:strRef>
              <c:f>Sheet1!$A$3</c:f>
              <c:strCache>
                <c:ptCount val="1"/>
                <c:pt idx="0">
                  <c:v>Значительное улучшение</c:v>
                </c:pt>
              </c:strCache>
            </c:strRef>
          </c:tx>
          <c:spPr>
            <a:solidFill>
              <a:srgbClr val="993366"/>
            </a:solidFill>
            <a:ln w="7641">
              <a:solidFill>
                <a:srgbClr val="000000"/>
              </a:solidFill>
              <a:prstDash val="solid"/>
            </a:ln>
          </c:spPr>
          <c:cat>
            <c:strRef>
              <c:f>Sheet1!$B$1:$C$1</c:f>
              <c:strCache>
                <c:ptCount val="2"/>
                <c:pt idx="0">
                  <c:v>Начало года</c:v>
                </c:pt>
                <c:pt idx="1">
                  <c:v>Конец года</c:v>
                </c:pt>
              </c:strCache>
            </c:strRef>
          </c:cat>
          <c:val>
            <c:numRef>
              <c:f>Sheet1!$B$3:$C$3</c:f>
              <c:numCache>
                <c:formatCode>General</c:formatCode>
                <c:ptCount val="2"/>
                <c:pt idx="0">
                  <c:v>0</c:v>
                </c:pt>
                <c:pt idx="1">
                  <c:v>14</c:v>
                </c:pt>
              </c:numCache>
            </c:numRef>
          </c:val>
        </c:ser>
        <c:ser>
          <c:idx val="2"/>
          <c:order val="2"/>
          <c:tx>
            <c:strRef>
              <c:f>Sheet1!$A$4</c:f>
              <c:strCache>
                <c:ptCount val="1"/>
                <c:pt idx="0">
                  <c:v>Без улучшения</c:v>
                </c:pt>
              </c:strCache>
            </c:strRef>
          </c:tx>
          <c:spPr>
            <a:solidFill>
              <a:srgbClr val="FFFFCC"/>
            </a:solidFill>
            <a:ln w="7641">
              <a:solidFill>
                <a:srgbClr val="000000"/>
              </a:solidFill>
              <a:prstDash val="solid"/>
            </a:ln>
          </c:spPr>
          <c:cat>
            <c:strRef>
              <c:f>Sheet1!$B$1:$C$1</c:f>
              <c:strCache>
                <c:ptCount val="2"/>
                <c:pt idx="0">
                  <c:v>Начало года</c:v>
                </c:pt>
                <c:pt idx="1">
                  <c:v>Конец года</c:v>
                </c:pt>
              </c:strCache>
            </c:strRef>
          </c:cat>
          <c:val>
            <c:numRef>
              <c:f>Sheet1!$B$4:$C$4</c:f>
              <c:numCache>
                <c:formatCode>General</c:formatCode>
                <c:ptCount val="2"/>
                <c:pt idx="0">
                  <c:v>100</c:v>
                </c:pt>
                <c:pt idx="1">
                  <c:v>0</c:v>
                </c:pt>
              </c:numCache>
            </c:numRef>
          </c:val>
        </c:ser>
        <c:gapDepth val="0"/>
        <c:shape val="box"/>
        <c:axId val="50727936"/>
        <c:axId val="50733824"/>
        <c:axId val="0"/>
      </c:bar3DChart>
      <c:catAx>
        <c:axId val="50727936"/>
        <c:scaling>
          <c:orientation val="minMax"/>
        </c:scaling>
        <c:axPos val="b"/>
        <c:numFmt formatCode="General" sourceLinked="1"/>
        <c:tickLblPos val="low"/>
        <c:spPr>
          <a:ln w="1910">
            <a:solidFill>
              <a:srgbClr val="000000"/>
            </a:solidFill>
            <a:prstDash val="solid"/>
          </a:ln>
        </c:spPr>
        <c:txPr>
          <a:bodyPr rot="0" vert="horz"/>
          <a:lstStyle/>
          <a:p>
            <a:pPr>
              <a:defRPr sz="286" b="1" i="0" u="none" strike="noStrike" baseline="0">
                <a:solidFill>
                  <a:srgbClr val="000000"/>
                </a:solidFill>
                <a:latin typeface="Calibri"/>
                <a:ea typeface="Calibri"/>
                <a:cs typeface="Calibri"/>
              </a:defRPr>
            </a:pPr>
            <a:endParaRPr lang="ru-RU"/>
          </a:p>
        </c:txPr>
        <c:crossAx val="50733824"/>
        <c:crosses val="autoZero"/>
        <c:auto val="1"/>
        <c:lblAlgn val="ctr"/>
        <c:lblOffset val="100"/>
        <c:tickLblSkip val="1"/>
        <c:tickMarkSkip val="1"/>
      </c:catAx>
      <c:valAx>
        <c:axId val="50733824"/>
        <c:scaling>
          <c:orientation val="minMax"/>
        </c:scaling>
        <c:axPos val="l"/>
        <c:majorGridlines>
          <c:spPr>
            <a:ln w="1910">
              <a:solidFill>
                <a:srgbClr val="000000"/>
              </a:solidFill>
              <a:prstDash val="solid"/>
            </a:ln>
          </c:spPr>
        </c:majorGridlines>
        <c:numFmt formatCode="General" sourceLinked="1"/>
        <c:tickLblPos val="nextTo"/>
        <c:spPr>
          <a:ln w="1910">
            <a:solidFill>
              <a:srgbClr val="000000"/>
            </a:solidFill>
            <a:prstDash val="solid"/>
          </a:ln>
        </c:spPr>
        <c:txPr>
          <a:bodyPr rot="0" vert="horz"/>
          <a:lstStyle/>
          <a:p>
            <a:pPr>
              <a:defRPr sz="286" b="1" i="0" u="none" strike="noStrike" baseline="0">
                <a:solidFill>
                  <a:srgbClr val="000000"/>
                </a:solidFill>
                <a:latin typeface="Calibri"/>
                <a:ea typeface="Calibri"/>
                <a:cs typeface="Calibri"/>
              </a:defRPr>
            </a:pPr>
            <a:endParaRPr lang="ru-RU"/>
          </a:p>
        </c:txPr>
        <c:crossAx val="50727936"/>
        <c:crosses val="autoZero"/>
        <c:crossBetween val="between"/>
      </c:valAx>
      <c:spPr>
        <a:noFill/>
        <a:ln w="15282">
          <a:noFill/>
        </a:ln>
      </c:spPr>
    </c:plotArea>
    <c:legend>
      <c:legendPos val="b"/>
      <c:layout>
        <c:manualLayout>
          <c:xMode val="edge"/>
          <c:yMode val="edge"/>
          <c:x val="2.4242424242424229E-2"/>
          <c:y val="0.90957446808510634"/>
          <c:w val="0.94545454545454544"/>
          <c:h val="7.4468085106382989E-2"/>
        </c:manualLayout>
      </c:layout>
      <c:spPr>
        <a:noFill/>
        <a:ln w="1910">
          <a:solidFill>
            <a:srgbClr val="000000"/>
          </a:solidFill>
          <a:prstDash val="solid"/>
        </a:ln>
      </c:spPr>
      <c:txPr>
        <a:bodyPr/>
        <a:lstStyle/>
        <a:p>
          <a:pPr>
            <a:defRPr sz="262"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286"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10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4465408805031446"/>
          <c:y val="6.6298342541436461E-2"/>
          <c:w val="0.79245283018867962"/>
          <c:h val="0.69060773480662951"/>
        </c:manualLayout>
      </c:layout>
      <c:bar3DChart>
        <c:barDir val="col"/>
        <c:grouping val="clustered"/>
        <c:ser>
          <c:idx val="0"/>
          <c:order val="0"/>
          <c:tx>
            <c:strRef>
              <c:f>Sheet1!$A$2</c:f>
              <c:strCache>
                <c:ptCount val="1"/>
                <c:pt idx="0">
                  <c:v>Норма</c:v>
                </c:pt>
              </c:strCache>
            </c:strRef>
          </c:tx>
          <c:spPr>
            <a:solidFill>
              <a:srgbClr val="9999FF"/>
            </a:solidFill>
            <a:ln w="7571">
              <a:solidFill>
                <a:srgbClr val="000000"/>
              </a:solidFill>
              <a:prstDash val="solid"/>
            </a:ln>
          </c:spPr>
          <c:cat>
            <c:strRef>
              <c:f>Sheet1!$B$1:$C$1</c:f>
              <c:strCache>
                <c:ptCount val="2"/>
                <c:pt idx="0">
                  <c:v>Начало года</c:v>
                </c:pt>
                <c:pt idx="1">
                  <c:v>Конец года</c:v>
                </c:pt>
              </c:strCache>
            </c:strRef>
          </c:cat>
          <c:val>
            <c:numRef>
              <c:f>Sheet1!$B$2:$C$2</c:f>
              <c:numCache>
                <c:formatCode>General</c:formatCode>
                <c:ptCount val="2"/>
                <c:pt idx="0">
                  <c:v>0</c:v>
                </c:pt>
                <c:pt idx="1">
                  <c:v>86</c:v>
                </c:pt>
              </c:numCache>
            </c:numRef>
          </c:val>
        </c:ser>
        <c:ser>
          <c:idx val="1"/>
          <c:order val="1"/>
          <c:tx>
            <c:strRef>
              <c:f>Sheet1!$A$3</c:f>
              <c:strCache>
                <c:ptCount val="1"/>
                <c:pt idx="0">
                  <c:v>Значительное улучшение</c:v>
                </c:pt>
              </c:strCache>
            </c:strRef>
          </c:tx>
          <c:spPr>
            <a:solidFill>
              <a:srgbClr val="993366"/>
            </a:solidFill>
            <a:ln w="7571">
              <a:solidFill>
                <a:srgbClr val="000000"/>
              </a:solidFill>
              <a:prstDash val="solid"/>
            </a:ln>
          </c:spPr>
          <c:cat>
            <c:strRef>
              <c:f>Sheet1!$B$1:$C$1</c:f>
              <c:strCache>
                <c:ptCount val="2"/>
                <c:pt idx="0">
                  <c:v>Начало года</c:v>
                </c:pt>
                <c:pt idx="1">
                  <c:v>Конец года</c:v>
                </c:pt>
              </c:strCache>
            </c:strRef>
          </c:cat>
          <c:val>
            <c:numRef>
              <c:f>Sheet1!$B$3:$C$3</c:f>
              <c:numCache>
                <c:formatCode>General</c:formatCode>
                <c:ptCount val="2"/>
                <c:pt idx="0">
                  <c:v>0</c:v>
                </c:pt>
                <c:pt idx="1">
                  <c:v>14</c:v>
                </c:pt>
              </c:numCache>
            </c:numRef>
          </c:val>
        </c:ser>
        <c:ser>
          <c:idx val="2"/>
          <c:order val="2"/>
          <c:tx>
            <c:strRef>
              <c:f>Sheet1!$A$4</c:f>
              <c:strCache>
                <c:ptCount val="1"/>
                <c:pt idx="0">
                  <c:v>Без улучшения</c:v>
                </c:pt>
              </c:strCache>
            </c:strRef>
          </c:tx>
          <c:spPr>
            <a:solidFill>
              <a:srgbClr val="FFFFCC"/>
            </a:solidFill>
            <a:ln w="7571">
              <a:solidFill>
                <a:srgbClr val="000000"/>
              </a:solidFill>
              <a:prstDash val="solid"/>
            </a:ln>
          </c:spPr>
          <c:cat>
            <c:strRef>
              <c:f>Sheet1!$B$1:$C$1</c:f>
              <c:strCache>
                <c:ptCount val="2"/>
                <c:pt idx="0">
                  <c:v>Начало года</c:v>
                </c:pt>
                <c:pt idx="1">
                  <c:v>Конец года</c:v>
                </c:pt>
              </c:strCache>
            </c:strRef>
          </c:cat>
          <c:val>
            <c:numRef>
              <c:f>Sheet1!$B$4:$C$4</c:f>
              <c:numCache>
                <c:formatCode>General</c:formatCode>
                <c:ptCount val="2"/>
                <c:pt idx="0">
                  <c:v>100</c:v>
                </c:pt>
                <c:pt idx="1">
                  <c:v>0</c:v>
                </c:pt>
              </c:numCache>
            </c:numRef>
          </c:val>
        </c:ser>
        <c:gapDepth val="0"/>
        <c:shape val="box"/>
        <c:axId val="50698112"/>
        <c:axId val="50699648"/>
        <c:axId val="0"/>
      </c:bar3DChart>
      <c:catAx>
        <c:axId val="50698112"/>
        <c:scaling>
          <c:orientation val="minMax"/>
        </c:scaling>
        <c:axPos val="b"/>
        <c:numFmt formatCode="General" sourceLinked="1"/>
        <c:tickLblPos val="low"/>
        <c:spPr>
          <a:ln w="1893">
            <a:solidFill>
              <a:srgbClr val="000000"/>
            </a:solidFill>
            <a:prstDash val="solid"/>
          </a:ln>
        </c:spPr>
        <c:txPr>
          <a:bodyPr rot="0" vert="horz"/>
          <a:lstStyle/>
          <a:p>
            <a:pPr>
              <a:defRPr sz="268" b="1" i="0" u="none" strike="noStrike" baseline="0">
                <a:solidFill>
                  <a:srgbClr val="000000"/>
                </a:solidFill>
                <a:latin typeface="Calibri"/>
                <a:ea typeface="Calibri"/>
                <a:cs typeface="Calibri"/>
              </a:defRPr>
            </a:pPr>
            <a:endParaRPr lang="ru-RU"/>
          </a:p>
        </c:txPr>
        <c:crossAx val="50699648"/>
        <c:crosses val="autoZero"/>
        <c:auto val="1"/>
        <c:lblAlgn val="ctr"/>
        <c:lblOffset val="100"/>
        <c:tickLblSkip val="1"/>
        <c:tickMarkSkip val="1"/>
      </c:catAx>
      <c:valAx>
        <c:axId val="50699648"/>
        <c:scaling>
          <c:orientation val="minMax"/>
        </c:scaling>
        <c:axPos val="l"/>
        <c:majorGridlines>
          <c:spPr>
            <a:ln w="1893">
              <a:solidFill>
                <a:srgbClr val="000000"/>
              </a:solidFill>
              <a:prstDash val="solid"/>
            </a:ln>
          </c:spPr>
        </c:majorGridlines>
        <c:numFmt formatCode="General" sourceLinked="1"/>
        <c:tickLblPos val="nextTo"/>
        <c:spPr>
          <a:ln w="1893">
            <a:solidFill>
              <a:srgbClr val="000000"/>
            </a:solidFill>
            <a:prstDash val="solid"/>
          </a:ln>
        </c:spPr>
        <c:txPr>
          <a:bodyPr rot="0" vert="horz"/>
          <a:lstStyle/>
          <a:p>
            <a:pPr>
              <a:defRPr sz="268" b="1" i="0" u="none" strike="noStrike" baseline="0">
                <a:solidFill>
                  <a:srgbClr val="000000"/>
                </a:solidFill>
                <a:latin typeface="Calibri"/>
                <a:ea typeface="Calibri"/>
                <a:cs typeface="Calibri"/>
              </a:defRPr>
            </a:pPr>
            <a:endParaRPr lang="ru-RU"/>
          </a:p>
        </c:txPr>
        <c:crossAx val="50698112"/>
        <c:crosses val="autoZero"/>
        <c:crossBetween val="between"/>
      </c:valAx>
      <c:spPr>
        <a:noFill/>
        <a:ln w="15141">
          <a:noFill/>
        </a:ln>
      </c:spPr>
    </c:plotArea>
    <c:legend>
      <c:legendPos val="b"/>
      <c:layout>
        <c:manualLayout>
          <c:xMode val="edge"/>
          <c:yMode val="edge"/>
          <c:x val="6.2893081761006449E-3"/>
          <c:y val="0.90607734806629836"/>
          <c:w val="0.98113207547169756"/>
          <c:h val="7.7348066298342552E-2"/>
        </c:manualLayout>
      </c:layout>
      <c:spPr>
        <a:noFill/>
        <a:ln w="1893">
          <a:solidFill>
            <a:srgbClr val="000000"/>
          </a:solidFill>
          <a:prstDash val="solid"/>
        </a:ln>
      </c:spPr>
      <c:txPr>
        <a:bodyPr/>
        <a:lstStyle/>
        <a:p>
          <a:pPr>
            <a:defRPr sz="244"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268"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626A8-E123-453F-8F8D-14874D668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4273</Words>
  <Characters>24358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sbln</dc:creator>
  <cp:keywords/>
  <dc:description/>
  <cp:lastModifiedBy>sbln</cp:lastModifiedBy>
  <cp:revision>5</cp:revision>
  <cp:lastPrinted>2016-06-02T08:15:00Z</cp:lastPrinted>
  <dcterms:created xsi:type="dcterms:W3CDTF">2016-04-28T08:30:00Z</dcterms:created>
  <dcterms:modified xsi:type="dcterms:W3CDTF">2016-06-02T08:18:00Z</dcterms:modified>
</cp:coreProperties>
</file>